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常德市</w:t>
      </w: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规模以上工业企业创新平台建设情况调查摸底表</w:t>
      </w:r>
    </w:p>
    <w:bookmarkEnd w:id="0"/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1617" w:firstLineChars="700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填报单位：（盖章）</w:t>
      </w:r>
    </w:p>
    <w:tbl>
      <w:tblPr>
        <w:tblStyle w:val="7"/>
        <w:tblW w:w="14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545"/>
        <w:gridCol w:w="1255"/>
        <w:gridCol w:w="677"/>
        <w:gridCol w:w="485"/>
        <w:gridCol w:w="2163"/>
        <w:gridCol w:w="520"/>
        <w:gridCol w:w="1538"/>
        <w:gridCol w:w="517"/>
        <w:gridCol w:w="2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220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所在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区域</w:t>
            </w:r>
          </w:p>
        </w:tc>
        <w:tc>
          <w:tcPr>
            <w:tcW w:w="7125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93" w:firstLineChars="30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市       区       县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693" w:firstLineChars="30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现有平台名称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组建时间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年    月</w:t>
            </w:r>
          </w:p>
        </w:tc>
        <w:tc>
          <w:tcPr>
            <w:tcW w:w="2575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联系人姓名及电话</w:t>
            </w:r>
          </w:p>
        </w:tc>
        <w:tc>
          <w:tcPr>
            <w:tcW w:w="250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现有平台类别</w:t>
            </w:r>
          </w:p>
        </w:tc>
        <w:tc>
          <w:tcPr>
            <w:tcW w:w="1220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科技：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省级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市级；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发改：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国家级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省级；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工信：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省级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市级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人社：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国家级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省级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③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市级；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科协：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省级；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企业自建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平台场地面积</w:t>
            </w:r>
          </w:p>
        </w:tc>
        <w:tc>
          <w:tcPr>
            <w:tcW w:w="1220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办公面积：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平方米；实验室面积： 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企业固定资产</w:t>
            </w:r>
          </w:p>
        </w:tc>
        <w:tc>
          <w:tcPr>
            <w:tcW w:w="1220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总价值：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万元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。 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其中：科研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仪器设备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价值： 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近三年营业收入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545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693" w:hangingChars="30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68" w:type="dxa"/>
            <w:gridSpan w:val="3"/>
            <w:vMerge w:val="restart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693" w:hangingChars="30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近三年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研发投入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2021年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68" w:type="dxa"/>
            <w:gridSpan w:val="3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545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default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1932" w:type="dxa"/>
            <w:gridSpan w:val="2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68" w:type="dxa"/>
            <w:gridSpan w:val="3"/>
            <w:vMerge w:val="continue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3017" w:type="dxa"/>
            <w:gridSpan w:val="2"/>
            <w:noWrap w:val="0"/>
            <w:vAlign w:val="center"/>
          </w:tcPr>
          <w:p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研发人员</w:t>
            </w:r>
          </w:p>
        </w:tc>
        <w:tc>
          <w:tcPr>
            <w:tcW w:w="1220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人员总数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人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其中：高级职称   人；中级职称   人；初及职称    人；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其它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人员    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研发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成果</w:t>
            </w:r>
          </w:p>
        </w:tc>
        <w:tc>
          <w:tcPr>
            <w:tcW w:w="1220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default" w:ascii="Times New Roman" w:hAnsi="Times New Roman" w:eastAsia="汉仪书宋二S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①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承担国、省市计划项目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项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②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获批专利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项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③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参加国、省市大赛获奖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项；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④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企业自有研发项目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项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</w:rPr>
              <w:t>⑤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其它</w:t>
            </w:r>
            <w:r>
              <w:rPr>
                <w:rFonts w:hint="eastAsia" w:ascii="Times New Roman" w:hAnsi="Times New Roman" w:eastAsia="汉仪书宋二S" w:cs="汉仪书宋二S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8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平台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建设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计划</w:t>
            </w:r>
          </w:p>
        </w:tc>
        <w:tc>
          <w:tcPr>
            <w:tcW w:w="1220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科技；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发改；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工信；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人社；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科协；</w:t>
            </w:r>
            <w:r>
              <w:rPr>
                <w:rFonts w:hint="eastAsia" w:ascii="Times New Roman" w:hAnsi="Times New Roman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企业自建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both"/>
        <w:textAlignment w:val="center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vertAlign w:val="baseline"/>
          <w:lang w:eastAsia="zh-CN"/>
        </w:rPr>
        <w:t>注：</w:t>
      </w: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1.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vertAlign w:val="baseline"/>
          <w:lang w:eastAsia="zh-CN"/>
        </w:rPr>
        <w:t>创新平台：重点实验室、工程技术研究中心、工程研究中心、企业技术中心、工业设计中心、</w:t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新型研发机构、院士（专家）工作站、</w:t>
      </w:r>
      <w:r>
        <w:rPr>
          <w:rFonts w:hint="eastAsia" w:ascii="Times New Roman" w:hAnsi="Times New Roman" w:eastAsia="宋体" w:cs="宋体"/>
          <w:i w:val="0"/>
          <w:iCs w:val="0"/>
          <w:color w:val="auto"/>
          <w:kern w:val="2"/>
          <w:sz w:val="24"/>
          <w:szCs w:val="24"/>
          <w:u w:val="none"/>
          <w:lang w:val="en-US" w:eastAsia="zh-CN" w:bidi="ar-SA"/>
        </w:rPr>
        <w:t>博士科研工作站、博士后协作研发中心及企业自建技术中心（研发部）；</w:t>
      </w:r>
      <w:r>
        <w:rPr>
          <w:rFonts w:hint="eastAsia" w:ascii="Times New Roman" w:hAnsi="Times New Roman" w:cs="宋体"/>
          <w:i w:val="0"/>
          <w:iCs w:val="0"/>
          <w:color w:val="auto"/>
          <w:kern w:val="2"/>
          <w:sz w:val="24"/>
          <w:szCs w:val="24"/>
          <w:u w:val="none"/>
          <w:lang w:val="en-US" w:eastAsia="zh-CN" w:bidi="ar-SA"/>
        </w:rPr>
        <w:t>2.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平台建设计划：企业拟自建</w:t>
      </w:r>
      <w:r>
        <w:rPr>
          <w:rFonts w:hint="eastAsia" w:ascii="Times New Roman" w:hAnsi="Times New Roman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或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申报</w:t>
      </w:r>
      <w:r>
        <w:rPr>
          <w:rFonts w:hint="eastAsia" w:ascii="Times New Roman" w:hAnsi="Times New Roman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省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市级平台认定</w:t>
      </w:r>
      <w:r>
        <w:rPr>
          <w:rFonts w:hint="eastAsia" w:ascii="Times New Roman" w:hAnsi="Times New Roman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（备案）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的均需在所对应的“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vertAlign w:val="baseline"/>
          <w:lang w:eastAsia="zh-CN"/>
        </w:rPr>
        <w:sym w:font="Wingdings 2" w:char="00A3"/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”打“</w:t>
      </w:r>
      <w:r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√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2"/>
          <w:sz w:val="24"/>
          <w:szCs w:val="24"/>
          <w:vertAlign w:val="baseline"/>
          <w:lang w:val="en-US" w:eastAsia="zh-CN" w:bidi="ar-SA"/>
        </w:rPr>
        <w:t>”。</w:t>
      </w:r>
    </w:p>
    <w:p/>
    <w:sectPr>
      <w:pgSz w:w="16838" w:h="11905" w:orient="landscape"/>
      <w:pgMar w:top="1644" w:right="1474" w:bottom="1531" w:left="1474" w:header="851" w:footer="1587" w:gutter="0"/>
      <w:pgNumType w:fmt="decimal"/>
      <w:cols w:space="0" w:num="1"/>
      <w:rtlGutter w:val="0"/>
      <w:docGrid w:type="linesAndChars" w:linePitch="435" w:charSpace="-1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S">
    <w:altName w:val="方正书宋_GBK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E6129"/>
    <w:rsid w:val="3EFF3F37"/>
    <w:rsid w:val="6F8A7FD7"/>
    <w:rsid w:val="7AB924F5"/>
    <w:rsid w:val="7EBE20F3"/>
    <w:rsid w:val="7F0BADDA"/>
    <w:rsid w:val="7F7719D9"/>
    <w:rsid w:val="A7EF0747"/>
    <w:rsid w:val="B7BE6129"/>
    <w:rsid w:val="DBFE98D0"/>
    <w:rsid w:val="DF5FD9A0"/>
    <w:rsid w:val="EFBFD43F"/>
    <w:rsid w:val="F6F2596E"/>
    <w:rsid w:val="F7ED2803"/>
    <w:rsid w:val="F9F5EED0"/>
    <w:rsid w:val="FBBF6D3C"/>
    <w:rsid w:val="FE7FE739"/>
    <w:rsid w:val="FFE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Times New Roman" w:hAnsi="Times New Roman" w:eastAsia="宋体" w:cs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line="416" w:lineRule="auto"/>
      <w:textAlignment w:val="baseline"/>
    </w:pPr>
    <w:rPr>
      <w:rFonts w:ascii="Calibri Light" w:hAnsi="Calibri Light" w:cs="Calibri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2024-03-04T10:18:00Z</dcterms:created>
  <dc:creator>greatwall</dc:creator>
  <cp:lastModifiedBy>greatwall</cp:lastModifiedBy>
  <dcterms:modified xsi:type="dcterms:W3CDTF">2024-03-04T10:19:01Z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