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Times New Roman" w:hAnsi="Times New Roman" w:eastAsia="黑体" w:cs="黑体"/>
          <w:lang w:val="en-US" w:eastAsia="zh-CN"/>
        </w:rPr>
      </w:pPr>
      <w:r>
        <w:rPr>
          <w:rFonts w:hint="eastAsia" w:ascii="Times New Roman" w:hAnsi="Times New Roman" w:eastAsia="黑体" w:cs="黑体"/>
          <w:lang w:eastAsia="zh-CN"/>
        </w:rPr>
        <w:t>附件</w:t>
      </w:r>
      <w:r>
        <w:rPr>
          <w:rFonts w:hint="eastAsia" w:ascii="Times New Roman" w:hAnsi="Times New Roman" w:eastAsia="黑体" w:cs="黑体"/>
          <w:lang w:val="en-US" w:eastAsia="zh-CN"/>
        </w:rPr>
        <w:t>1</w:t>
      </w:r>
    </w:p>
    <w:p>
      <w:pPr>
        <w:jc w:val="center"/>
        <w:rPr>
          <w:rFonts w:hint="default" w:ascii="Times New Roman" w:hAnsi="Times New Roman"/>
          <w:lang w:val="en-US" w:eastAsia="zh-CN"/>
        </w:rPr>
      </w:pPr>
      <w:r>
        <w:rPr>
          <w:rFonts w:hint="eastAsia" w:ascii="Times New Roman" w:hAnsi="Times New Roman" w:eastAsia="方正小标宋简体" w:cs="方正小标宋简体"/>
          <w:i w:val="0"/>
          <w:iCs w:val="0"/>
          <w:color w:val="000000"/>
          <w:kern w:val="0"/>
          <w:sz w:val="44"/>
          <w:szCs w:val="44"/>
          <w:u w:val="none"/>
          <w:lang w:val="en-US" w:eastAsia="zh-CN" w:bidi="ar"/>
        </w:rPr>
        <w:t>2023年度揭榜挂帅、十大技术攻关与成果转化项目验收结果表</w:t>
      </w:r>
    </w:p>
    <w:tbl>
      <w:tblPr>
        <w:tblStyle w:val="2"/>
        <w:tblW w:w="4999"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736"/>
        <w:gridCol w:w="1612"/>
        <w:gridCol w:w="6317"/>
        <w:gridCol w:w="4078"/>
        <w:gridCol w:w="124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76" w:hRule="exact"/>
          <w:tblHeader/>
        </w:trPr>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ascii="Times New Roman" w:hAnsi="Times New Roman" w:eastAsia="黑体" w:cs="黑体"/>
                <w:i w:val="0"/>
                <w:iCs w:val="0"/>
                <w:color w:val="000000"/>
                <w:sz w:val="24"/>
                <w:szCs w:val="24"/>
                <w:u w:val="none"/>
              </w:rPr>
            </w:pPr>
            <w:r>
              <w:rPr>
                <w:rFonts w:hint="eastAsia" w:ascii="Times New Roman" w:hAnsi="Times New Roman" w:eastAsia="黑体" w:cs="黑体"/>
                <w:i w:val="0"/>
                <w:iCs w:val="0"/>
                <w:color w:val="000000"/>
                <w:kern w:val="0"/>
                <w:sz w:val="24"/>
                <w:szCs w:val="24"/>
                <w:u w:val="none"/>
                <w:lang w:val="en-US" w:eastAsia="zh-CN" w:bidi="ar"/>
              </w:rPr>
              <w:t>序号</w:t>
            </w:r>
          </w:p>
        </w:tc>
        <w:tc>
          <w:tcPr>
            <w:tcW w:w="57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Times New Roman" w:hAnsi="Times New Roman" w:eastAsia="黑体" w:cs="黑体"/>
                <w:i w:val="0"/>
                <w:iCs w:val="0"/>
                <w:color w:val="000000"/>
                <w:sz w:val="24"/>
                <w:szCs w:val="24"/>
                <w:u w:val="none"/>
              </w:rPr>
            </w:pPr>
            <w:r>
              <w:rPr>
                <w:rFonts w:hint="eastAsia" w:ascii="Times New Roman" w:hAnsi="Times New Roman" w:eastAsia="黑体" w:cs="黑体"/>
                <w:i w:val="0"/>
                <w:iCs w:val="0"/>
                <w:color w:val="000000"/>
                <w:kern w:val="0"/>
                <w:sz w:val="24"/>
                <w:szCs w:val="24"/>
                <w:u w:val="none"/>
                <w:lang w:val="en-US" w:eastAsia="zh-CN" w:bidi="ar"/>
              </w:rPr>
              <w:t>项目类别</w:t>
            </w:r>
          </w:p>
        </w:tc>
        <w:tc>
          <w:tcPr>
            <w:tcW w:w="2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Times New Roman" w:hAnsi="Times New Roman" w:eastAsia="黑体" w:cs="黑体"/>
                <w:i w:val="0"/>
                <w:iCs w:val="0"/>
                <w:color w:val="000000"/>
                <w:sz w:val="24"/>
                <w:szCs w:val="24"/>
                <w:u w:val="none"/>
              </w:rPr>
            </w:pPr>
            <w:r>
              <w:rPr>
                <w:rFonts w:hint="eastAsia" w:ascii="Times New Roman" w:hAnsi="Times New Roman" w:eastAsia="黑体" w:cs="黑体"/>
                <w:i w:val="0"/>
                <w:iCs w:val="0"/>
                <w:color w:val="000000"/>
                <w:kern w:val="0"/>
                <w:sz w:val="24"/>
                <w:szCs w:val="24"/>
                <w:u w:val="none"/>
                <w:lang w:val="en-US" w:eastAsia="zh-CN" w:bidi="ar"/>
              </w:rPr>
              <w:t>项目名称</w:t>
            </w:r>
          </w:p>
        </w:tc>
        <w:tc>
          <w:tcPr>
            <w:tcW w:w="14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Times New Roman" w:hAnsi="Times New Roman" w:eastAsia="黑体" w:cs="黑体"/>
                <w:i w:val="0"/>
                <w:iCs w:val="0"/>
                <w:color w:val="000000"/>
                <w:sz w:val="24"/>
                <w:szCs w:val="24"/>
                <w:u w:val="none"/>
              </w:rPr>
            </w:pPr>
            <w:r>
              <w:rPr>
                <w:rFonts w:hint="eastAsia" w:ascii="Times New Roman" w:hAnsi="Times New Roman" w:eastAsia="黑体" w:cs="黑体"/>
                <w:i w:val="0"/>
                <w:iCs w:val="0"/>
                <w:color w:val="000000"/>
                <w:kern w:val="0"/>
                <w:sz w:val="24"/>
                <w:szCs w:val="24"/>
                <w:u w:val="none"/>
                <w:lang w:val="en-US" w:eastAsia="zh-CN" w:bidi="ar"/>
              </w:rPr>
              <w:t>承担单位</w:t>
            </w:r>
          </w:p>
        </w:tc>
        <w:tc>
          <w:tcPr>
            <w:tcW w:w="44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Times New Roman" w:hAnsi="Times New Roman" w:eastAsia="黑体" w:cs="黑体"/>
                <w:i w:val="0"/>
                <w:iCs w:val="0"/>
                <w:color w:val="000000"/>
                <w:sz w:val="24"/>
                <w:szCs w:val="24"/>
                <w:u w:val="none"/>
              </w:rPr>
            </w:pPr>
            <w:r>
              <w:rPr>
                <w:rFonts w:hint="eastAsia" w:ascii="Times New Roman" w:hAnsi="Times New Roman" w:eastAsia="黑体" w:cs="黑体"/>
                <w:i w:val="0"/>
                <w:iCs w:val="0"/>
                <w:color w:val="000000"/>
                <w:kern w:val="0"/>
                <w:sz w:val="24"/>
                <w:szCs w:val="24"/>
                <w:u w:val="none"/>
                <w:lang w:val="en-US" w:eastAsia="zh-CN" w:bidi="ar"/>
              </w:rPr>
              <w:t>验收结果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76" w:hRule="exact"/>
        </w:trPr>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Times New Roman" w:hAnsi="Times New Roman" w:eastAsia="宋体" w:cs="宋体"/>
                <w:i w:val="0"/>
                <w:iCs w:val="0"/>
                <w:color w:val="000000"/>
                <w:sz w:val="24"/>
                <w:szCs w:val="24"/>
                <w:u w:val="none"/>
              </w:rPr>
            </w:pPr>
            <w:r>
              <w:rPr>
                <w:rFonts w:hint="eastAsia" w:ascii="Times New Roman" w:hAnsi="Times New Roman" w:eastAsia="宋体" w:cs="宋体"/>
                <w:i w:val="0"/>
                <w:iCs w:val="0"/>
                <w:color w:val="000000"/>
                <w:kern w:val="0"/>
                <w:sz w:val="24"/>
                <w:szCs w:val="24"/>
                <w:u w:val="none"/>
                <w:lang w:val="en-US" w:eastAsia="zh-CN" w:bidi="ar"/>
              </w:rPr>
              <w:t>1</w:t>
            </w:r>
          </w:p>
        </w:tc>
        <w:tc>
          <w:tcPr>
            <w:tcW w:w="57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Times New Roman" w:hAnsi="Times New Roman" w:eastAsia="宋体" w:cs="宋体"/>
                <w:i w:val="0"/>
                <w:iCs w:val="0"/>
                <w:color w:val="000000"/>
                <w:sz w:val="24"/>
                <w:szCs w:val="24"/>
                <w:u w:val="none"/>
              </w:rPr>
            </w:pPr>
            <w:r>
              <w:rPr>
                <w:rFonts w:hint="eastAsia" w:ascii="Times New Roman" w:hAnsi="Times New Roman" w:eastAsia="宋体" w:cs="宋体"/>
                <w:i w:val="0"/>
                <w:iCs w:val="0"/>
                <w:color w:val="000000"/>
                <w:kern w:val="0"/>
                <w:sz w:val="24"/>
                <w:szCs w:val="24"/>
                <w:u w:val="none"/>
                <w:lang w:val="en-US" w:eastAsia="zh-CN" w:bidi="ar"/>
              </w:rPr>
              <w:t>十大技术攻关项目</w:t>
            </w:r>
          </w:p>
        </w:tc>
        <w:tc>
          <w:tcPr>
            <w:tcW w:w="2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Times New Roman" w:hAnsi="Times New Roman" w:eastAsia="宋体" w:cs="宋体"/>
                <w:i w:val="0"/>
                <w:iCs w:val="0"/>
                <w:color w:val="000000"/>
                <w:sz w:val="24"/>
                <w:szCs w:val="24"/>
                <w:u w:val="none"/>
              </w:rPr>
            </w:pPr>
            <w:r>
              <w:rPr>
                <w:rFonts w:hint="eastAsia" w:ascii="Times New Roman" w:hAnsi="Times New Roman" w:eastAsia="宋体" w:cs="宋体"/>
                <w:i w:val="0"/>
                <w:iCs w:val="0"/>
                <w:color w:val="000000"/>
                <w:kern w:val="0"/>
                <w:sz w:val="24"/>
                <w:szCs w:val="24"/>
                <w:u w:val="none"/>
                <w:lang w:val="en-US" w:eastAsia="zh-CN" w:bidi="ar"/>
              </w:rPr>
              <w:t>高比能动力电池关键材料核心技术及产业化</w:t>
            </w:r>
          </w:p>
        </w:tc>
        <w:tc>
          <w:tcPr>
            <w:tcW w:w="14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Times New Roman" w:hAnsi="Times New Roman" w:eastAsia="宋体" w:cs="宋体"/>
                <w:i w:val="0"/>
                <w:iCs w:val="0"/>
                <w:color w:val="000000"/>
                <w:sz w:val="24"/>
                <w:szCs w:val="24"/>
                <w:u w:val="none"/>
              </w:rPr>
            </w:pPr>
            <w:r>
              <w:rPr>
                <w:rFonts w:hint="eastAsia" w:ascii="Times New Roman" w:hAnsi="Times New Roman" w:eastAsia="宋体" w:cs="宋体"/>
                <w:i w:val="0"/>
                <w:iCs w:val="0"/>
                <w:color w:val="000000"/>
                <w:kern w:val="0"/>
                <w:sz w:val="24"/>
                <w:szCs w:val="24"/>
                <w:u w:val="none"/>
                <w:lang w:val="en-US" w:eastAsia="zh-CN" w:bidi="ar"/>
              </w:rPr>
              <w:t>湖南金富力新能源股份有限公司</w:t>
            </w:r>
          </w:p>
        </w:tc>
        <w:tc>
          <w:tcPr>
            <w:tcW w:w="44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Times New Roman" w:hAnsi="Times New Roman" w:eastAsia="宋体" w:cs="宋体"/>
                <w:b/>
                <w:bCs/>
                <w:i w:val="0"/>
                <w:iCs w:val="0"/>
                <w:color w:val="000000"/>
                <w:sz w:val="24"/>
                <w:szCs w:val="24"/>
                <w:u w:val="none"/>
              </w:rPr>
            </w:pPr>
            <w:r>
              <w:rPr>
                <w:rFonts w:hint="eastAsia" w:ascii="Times New Roman" w:hAnsi="Times New Roman" w:eastAsia="宋体" w:cs="宋体"/>
                <w:b/>
                <w:bCs/>
                <w:i w:val="0"/>
                <w:iCs w:val="0"/>
                <w:color w:val="000000"/>
                <w:kern w:val="0"/>
                <w:sz w:val="24"/>
                <w:szCs w:val="24"/>
                <w:u w:val="none"/>
                <w:lang w:val="en-US" w:eastAsia="zh-CN" w:bidi="ar"/>
              </w:rPr>
              <w:t>优秀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76" w:hRule="exact"/>
        </w:trPr>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Times New Roman" w:hAnsi="Times New Roman" w:eastAsia="宋体" w:cs="宋体"/>
                <w:i w:val="0"/>
                <w:iCs w:val="0"/>
                <w:color w:val="000000"/>
                <w:sz w:val="24"/>
                <w:szCs w:val="24"/>
                <w:u w:val="none"/>
              </w:rPr>
            </w:pPr>
            <w:r>
              <w:rPr>
                <w:rFonts w:hint="eastAsia" w:ascii="Times New Roman" w:hAnsi="Times New Roman" w:eastAsia="宋体" w:cs="宋体"/>
                <w:i w:val="0"/>
                <w:iCs w:val="0"/>
                <w:color w:val="000000"/>
                <w:kern w:val="0"/>
                <w:sz w:val="24"/>
                <w:szCs w:val="24"/>
                <w:u w:val="none"/>
                <w:lang w:val="en-US" w:eastAsia="zh-CN" w:bidi="ar"/>
              </w:rPr>
              <w:t>2</w:t>
            </w:r>
          </w:p>
        </w:tc>
        <w:tc>
          <w:tcPr>
            <w:tcW w:w="57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center"/>
              <w:rPr>
                <w:rFonts w:hint="eastAsia" w:ascii="Times New Roman" w:hAnsi="Times New Roman" w:eastAsia="宋体" w:cs="宋体"/>
                <w:i w:val="0"/>
                <w:iCs w:val="0"/>
                <w:color w:val="000000"/>
                <w:sz w:val="24"/>
                <w:szCs w:val="24"/>
                <w:u w:val="none"/>
              </w:rPr>
            </w:pPr>
          </w:p>
        </w:tc>
        <w:tc>
          <w:tcPr>
            <w:tcW w:w="2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Times New Roman" w:hAnsi="Times New Roman" w:eastAsia="宋体" w:cs="宋体"/>
                <w:i w:val="0"/>
                <w:iCs w:val="0"/>
                <w:color w:val="000000"/>
                <w:sz w:val="24"/>
                <w:szCs w:val="24"/>
                <w:u w:val="none"/>
              </w:rPr>
            </w:pPr>
            <w:r>
              <w:rPr>
                <w:rFonts w:hint="eastAsia" w:ascii="Times New Roman" w:hAnsi="Times New Roman" w:eastAsia="宋体" w:cs="宋体"/>
                <w:i w:val="0"/>
                <w:iCs w:val="0"/>
                <w:color w:val="000000"/>
                <w:kern w:val="0"/>
                <w:sz w:val="24"/>
                <w:szCs w:val="24"/>
                <w:u w:val="none"/>
                <w:lang w:val="en-US" w:eastAsia="zh-CN" w:bidi="ar"/>
              </w:rPr>
              <w:t>高性能电解水制氢用复合电极材料的开发与产业化</w:t>
            </w:r>
          </w:p>
        </w:tc>
        <w:tc>
          <w:tcPr>
            <w:tcW w:w="14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Times New Roman" w:hAnsi="Times New Roman" w:eastAsia="宋体" w:cs="宋体"/>
                <w:i w:val="0"/>
                <w:iCs w:val="0"/>
                <w:color w:val="000000"/>
                <w:sz w:val="24"/>
                <w:szCs w:val="24"/>
                <w:u w:val="none"/>
              </w:rPr>
            </w:pPr>
            <w:r>
              <w:rPr>
                <w:rFonts w:hint="eastAsia" w:ascii="Times New Roman" w:hAnsi="Times New Roman" w:eastAsia="宋体" w:cs="宋体"/>
                <w:i w:val="0"/>
                <w:iCs w:val="0"/>
                <w:color w:val="000000"/>
                <w:kern w:val="0"/>
                <w:sz w:val="24"/>
                <w:szCs w:val="24"/>
                <w:u w:val="none"/>
                <w:lang w:val="en-US" w:eastAsia="zh-CN" w:bidi="ar"/>
              </w:rPr>
              <w:t>常德重塑澎湃新材料科技有限公司</w:t>
            </w:r>
          </w:p>
        </w:tc>
        <w:tc>
          <w:tcPr>
            <w:tcW w:w="44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Times New Roman" w:hAnsi="Times New Roman" w:eastAsia="宋体" w:cs="宋体"/>
                <w:i w:val="0"/>
                <w:iCs w:val="0"/>
                <w:color w:val="000000"/>
                <w:sz w:val="24"/>
                <w:szCs w:val="24"/>
                <w:u w:val="none"/>
              </w:rPr>
            </w:pPr>
            <w:r>
              <w:rPr>
                <w:rFonts w:hint="eastAsia" w:ascii="Times New Roman" w:hAnsi="Times New Roman" w:eastAsia="宋体" w:cs="宋体"/>
                <w:i w:val="0"/>
                <w:iCs w:val="0"/>
                <w:color w:val="000000"/>
                <w:kern w:val="0"/>
                <w:sz w:val="24"/>
                <w:szCs w:val="24"/>
                <w:u w:val="none"/>
                <w:lang w:val="en-US" w:eastAsia="zh-CN" w:bidi="ar"/>
              </w:rPr>
              <w:t>合格</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76" w:hRule="exact"/>
        </w:trPr>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Times New Roman" w:hAnsi="Times New Roman" w:eastAsia="宋体" w:cs="宋体"/>
                <w:i w:val="0"/>
                <w:iCs w:val="0"/>
                <w:color w:val="000000"/>
                <w:sz w:val="24"/>
                <w:szCs w:val="24"/>
                <w:u w:val="none"/>
              </w:rPr>
            </w:pPr>
            <w:r>
              <w:rPr>
                <w:rFonts w:hint="eastAsia" w:ascii="Times New Roman" w:hAnsi="Times New Roman" w:eastAsia="宋体" w:cs="宋体"/>
                <w:i w:val="0"/>
                <w:iCs w:val="0"/>
                <w:color w:val="000000"/>
                <w:kern w:val="0"/>
                <w:sz w:val="24"/>
                <w:szCs w:val="24"/>
                <w:u w:val="none"/>
                <w:lang w:val="en-US" w:eastAsia="zh-CN" w:bidi="ar"/>
              </w:rPr>
              <w:t>3</w:t>
            </w:r>
          </w:p>
        </w:tc>
        <w:tc>
          <w:tcPr>
            <w:tcW w:w="57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center"/>
              <w:rPr>
                <w:rFonts w:hint="eastAsia" w:ascii="Times New Roman" w:hAnsi="Times New Roman" w:eastAsia="宋体" w:cs="宋体"/>
                <w:i w:val="0"/>
                <w:iCs w:val="0"/>
                <w:color w:val="000000"/>
                <w:sz w:val="24"/>
                <w:szCs w:val="24"/>
                <w:u w:val="none"/>
              </w:rPr>
            </w:pPr>
          </w:p>
        </w:tc>
        <w:tc>
          <w:tcPr>
            <w:tcW w:w="2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Times New Roman" w:hAnsi="Times New Roman" w:eastAsia="宋体" w:cs="宋体"/>
                <w:i w:val="0"/>
                <w:iCs w:val="0"/>
                <w:color w:val="000000"/>
                <w:sz w:val="24"/>
                <w:szCs w:val="24"/>
                <w:u w:val="none"/>
              </w:rPr>
            </w:pPr>
            <w:r>
              <w:rPr>
                <w:rFonts w:hint="eastAsia" w:ascii="Times New Roman" w:hAnsi="Times New Roman" w:eastAsia="宋体" w:cs="宋体"/>
                <w:i w:val="0"/>
                <w:iCs w:val="0"/>
                <w:color w:val="000000"/>
                <w:kern w:val="0"/>
                <w:sz w:val="24"/>
                <w:szCs w:val="24"/>
                <w:u w:val="none"/>
                <w:lang w:val="en-US" w:eastAsia="zh-CN" w:bidi="ar"/>
              </w:rPr>
              <w:t>动物胆资源综合开发技术及产业化</w:t>
            </w:r>
          </w:p>
        </w:tc>
        <w:tc>
          <w:tcPr>
            <w:tcW w:w="14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Times New Roman" w:hAnsi="Times New Roman" w:eastAsia="宋体" w:cs="宋体"/>
                <w:i w:val="0"/>
                <w:iCs w:val="0"/>
                <w:color w:val="000000"/>
                <w:sz w:val="24"/>
                <w:szCs w:val="24"/>
                <w:u w:val="none"/>
              </w:rPr>
            </w:pPr>
            <w:r>
              <w:rPr>
                <w:rFonts w:hint="eastAsia" w:ascii="Times New Roman" w:hAnsi="Times New Roman" w:eastAsia="宋体" w:cs="宋体"/>
                <w:i w:val="0"/>
                <w:iCs w:val="0"/>
                <w:color w:val="000000"/>
                <w:kern w:val="0"/>
                <w:sz w:val="24"/>
                <w:szCs w:val="24"/>
                <w:u w:val="none"/>
                <w:lang w:val="en-US" w:eastAsia="zh-CN" w:bidi="ar"/>
              </w:rPr>
              <w:t>常德云港生物科技股份有限公司</w:t>
            </w:r>
          </w:p>
        </w:tc>
        <w:tc>
          <w:tcPr>
            <w:tcW w:w="44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Times New Roman" w:hAnsi="Times New Roman" w:eastAsia="宋体" w:cs="宋体"/>
                <w:i w:val="0"/>
                <w:iCs w:val="0"/>
                <w:color w:val="000000"/>
                <w:sz w:val="24"/>
                <w:szCs w:val="24"/>
                <w:u w:val="none"/>
              </w:rPr>
            </w:pPr>
            <w:r>
              <w:rPr>
                <w:rFonts w:hint="eastAsia" w:ascii="Times New Roman" w:hAnsi="Times New Roman" w:eastAsia="宋体" w:cs="宋体"/>
                <w:i w:val="0"/>
                <w:iCs w:val="0"/>
                <w:color w:val="000000"/>
                <w:kern w:val="0"/>
                <w:sz w:val="24"/>
                <w:szCs w:val="24"/>
                <w:u w:val="none"/>
                <w:lang w:val="en-US" w:eastAsia="zh-CN" w:bidi="ar"/>
              </w:rPr>
              <w:t>合格</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76" w:hRule="exact"/>
        </w:trPr>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Times New Roman" w:hAnsi="Times New Roman" w:eastAsia="宋体" w:cs="宋体"/>
                <w:i w:val="0"/>
                <w:iCs w:val="0"/>
                <w:color w:val="000000"/>
                <w:sz w:val="24"/>
                <w:szCs w:val="24"/>
                <w:u w:val="none"/>
              </w:rPr>
            </w:pPr>
            <w:r>
              <w:rPr>
                <w:rFonts w:hint="eastAsia" w:ascii="Times New Roman" w:hAnsi="Times New Roman" w:eastAsia="宋体" w:cs="宋体"/>
                <w:i w:val="0"/>
                <w:iCs w:val="0"/>
                <w:color w:val="000000"/>
                <w:kern w:val="0"/>
                <w:sz w:val="24"/>
                <w:szCs w:val="24"/>
                <w:u w:val="none"/>
                <w:lang w:val="en-US" w:eastAsia="zh-CN" w:bidi="ar"/>
              </w:rPr>
              <w:t>4</w:t>
            </w:r>
          </w:p>
        </w:tc>
        <w:tc>
          <w:tcPr>
            <w:tcW w:w="57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center"/>
              <w:rPr>
                <w:rFonts w:hint="eastAsia" w:ascii="Times New Roman" w:hAnsi="Times New Roman" w:eastAsia="宋体" w:cs="宋体"/>
                <w:i w:val="0"/>
                <w:iCs w:val="0"/>
                <w:color w:val="000000"/>
                <w:sz w:val="24"/>
                <w:szCs w:val="24"/>
                <w:u w:val="none"/>
              </w:rPr>
            </w:pPr>
          </w:p>
        </w:tc>
        <w:tc>
          <w:tcPr>
            <w:tcW w:w="2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Times New Roman" w:hAnsi="Times New Roman" w:eastAsia="宋体" w:cs="宋体"/>
                <w:i w:val="0"/>
                <w:iCs w:val="0"/>
                <w:color w:val="000000"/>
                <w:sz w:val="24"/>
                <w:szCs w:val="24"/>
                <w:u w:val="none"/>
              </w:rPr>
            </w:pPr>
            <w:r>
              <w:rPr>
                <w:rFonts w:hint="eastAsia" w:ascii="Times New Roman" w:hAnsi="Times New Roman" w:eastAsia="宋体" w:cs="宋体"/>
                <w:i w:val="0"/>
                <w:iCs w:val="0"/>
                <w:color w:val="000000"/>
                <w:kern w:val="0"/>
                <w:sz w:val="24"/>
                <w:szCs w:val="24"/>
                <w:u w:val="none"/>
                <w:lang w:val="en-US" w:eastAsia="zh-CN" w:bidi="ar"/>
              </w:rPr>
              <w:t>高端智能工程装备制造及核心零部件技术及产业化</w:t>
            </w:r>
          </w:p>
        </w:tc>
        <w:tc>
          <w:tcPr>
            <w:tcW w:w="14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Times New Roman" w:hAnsi="Times New Roman" w:eastAsia="宋体" w:cs="宋体"/>
                <w:i w:val="0"/>
                <w:iCs w:val="0"/>
                <w:color w:val="000000"/>
                <w:sz w:val="24"/>
                <w:szCs w:val="24"/>
                <w:u w:val="none"/>
              </w:rPr>
            </w:pPr>
            <w:r>
              <w:rPr>
                <w:rFonts w:hint="eastAsia" w:ascii="Times New Roman" w:hAnsi="Times New Roman" w:eastAsia="宋体" w:cs="宋体"/>
                <w:i w:val="0"/>
                <w:iCs w:val="0"/>
                <w:color w:val="000000"/>
                <w:kern w:val="0"/>
                <w:sz w:val="24"/>
                <w:szCs w:val="24"/>
                <w:u w:val="none"/>
                <w:lang w:val="en-US" w:eastAsia="zh-CN" w:bidi="ar"/>
              </w:rPr>
              <w:t>中联重科建筑起重机械有限责任公司</w:t>
            </w:r>
          </w:p>
        </w:tc>
        <w:tc>
          <w:tcPr>
            <w:tcW w:w="44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Times New Roman" w:hAnsi="Times New Roman" w:eastAsia="宋体" w:cs="宋体"/>
                <w:i w:val="0"/>
                <w:iCs w:val="0"/>
                <w:color w:val="000000"/>
                <w:sz w:val="24"/>
                <w:szCs w:val="24"/>
                <w:u w:val="none"/>
              </w:rPr>
            </w:pPr>
            <w:r>
              <w:rPr>
                <w:rFonts w:hint="eastAsia" w:ascii="Times New Roman" w:hAnsi="Times New Roman" w:eastAsia="宋体" w:cs="宋体"/>
                <w:i w:val="0"/>
                <w:iCs w:val="0"/>
                <w:color w:val="000000"/>
                <w:kern w:val="0"/>
                <w:sz w:val="24"/>
                <w:szCs w:val="24"/>
                <w:u w:val="none"/>
                <w:lang w:val="en-US" w:eastAsia="zh-CN" w:bidi="ar"/>
              </w:rPr>
              <w:t>合格</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76" w:hRule="exact"/>
        </w:trPr>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Times New Roman" w:hAnsi="Times New Roman" w:eastAsia="宋体" w:cs="宋体"/>
                <w:i w:val="0"/>
                <w:iCs w:val="0"/>
                <w:color w:val="000000"/>
                <w:sz w:val="24"/>
                <w:szCs w:val="24"/>
                <w:u w:val="none"/>
              </w:rPr>
            </w:pPr>
            <w:r>
              <w:rPr>
                <w:rFonts w:hint="eastAsia" w:ascii="Times New Roman" w:hAnsi="Times New Roman" w:eastAsia="宋体" w:cs="宋体"/>
                <w:i w:val="0"/>
                <w:iCs w:val="0"/>
                <w:color w:val="000000"/>
                <w:kern w:val="0"/>
                <w:sz w:val="24"/>
                <w:szCs w:val="24"/>
                <w:u w:val="none"/>
                <w:lang w:val="en-US" w:eastAsia="zh-CN" w:bidi="ar"/>
              </w:rPr>
              <w:t>5</w:t>
            </w:r>
          </w:p>
        </w:tc>
        <w:tc>
          <w:tcPr>
            <w:tcW w:w="57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center"/>
              <w:rPr>
                <w:rFonts w:hint="eastAsia" w:ascii="Times New Roman" w:hAnsi="Times New Roman" w:eastAsia="宋体" w:cs="宋体"/>
                <w:i w:val="0"/>
                <w:iCs w:val="0"/>
                <w:color w:val="000000"/>
                <w:sz w:val="24"/>
                <w:szCs w:val="24"/>
                <w:u w:val="none"/>
              </w:rPr>
            </w:pPr>
          </w:p>
        </w:tc>
        <w:tc>
          <w:tcPr>
            <w:tcW w:w="2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Times New Roman" w:hAnsi="Times New Roman" w:eastAsia="宋体" w:cs="宋体"/>
                <w:i w:val="0"/>
                <w:iCs w:val="0"/>
                <w:color w:val="000000"/>
                <w:sz w:val="24"/>
                <w:szCs w:val="24"/>
                <w:u w:val="none"/>
              </w:rPr>
            </w:pPr>
            <w:r>
              <w:rPr>
                <w:rFonts w:hint="eastAsia" w:ascii="Times New Roman" w:hAnsi="Times New Roman" w:eastAsia="宋体" w:cs="宋体"/>
                <w:i w:val="0"/>
                <w:iCs w:val="0"/>
                <w:color w:val="000000"/>
                <w:kern w:val="0"/>
                <w:sz w:val="24"/>
                <w:szCs w:val="24"/>
                <w:u w:val="none"/>
                <w:lang w:val="en-US" w:eastAsia="zh-CN" w:bidi="ar"/>
              </w:rPr>
              <w:t>氢能高压气态储运关键技术及产业化</w:t>
            </w:r>
          </w:p>
        </w:tc>
        <w:tc>
          <w:tcPr>
            <w:tcW w:w="14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Times New Roman" w:hAnsi="Times New Roman" w:eastAsia="宋体" w:cs="宋体"/>
                <w:i w:val="0"/>
                <w:iCs w:val="0"/>
                <w:color w:val="000000"/>
                <w:sz w:val="24"/>
                <w:szCs w:val="24"/>
                <w:u w:val="none"/>
              </w:rPr>
            </w:pPr>
            <w:r>
              <w:rPr>
                <w:rFonts w:hint="eastAsia" w:ascii="Times New Roman" w:hAnsi="Times New Roman" w:eastAsia="宋体" w:cs="宋体"/>
                <w:i w:val="0"/>
                <w:iCs w:val="0"/>
                <w:color w:val="000000"/>
                <w:kern w:val="0"/>
                <w:sz w:val="24"/>
                <w:szCs w:val="24"/>
                <w:u w:val="none"/>
                <w:lang w:val="en-US" w:eastAsia="zh-CN" w:bidi="ar"/>
              </w:rPr>
              <w:t>湖南响箭重工科技股份有限公司</w:t>
            </w:r>
          </w:p>
        </w:tc>
        <w:tc>
          <w:tcPr>
            <w:tcW w:w="44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Times New Roman" w:hAnsi="Times New Roman" w:eastAsia="宋体" w:cs="宋体"/>
                <w:i w:val="0"/>
                <w:iCs w:val="0"/>
                <w:color w:val="000000"/>
                <w:sz w:val="24"/>
                <w:szCs w:val="24"/>
                <w:u w:val="none"/>
              </w:rPr>
            </w:pPr>
            <w:r>
              <w:rPr>
                <w:rFonts w:hint="eastAsia" w:ascii="Times New Roman" w:hAnsi="Times New Roman" w:eastAsia="宋体" w:cs="宋体"/>
                <w:i w:val="0"/>
                <w:iCs w:val="0"/>
                <w:color w:val="000000"/>
                <w:kern w:val="0"/>
                <w:sz w:val="24"/>
                <w:szCs w:val="24"/>
                <w:u w:val="none"/>
                <w:lang w:val="en-US" w:eastAsia="zh-CN" w:bidi="ar"/>
              </w:rPr>
              <w:t>合格</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76" w:hRule="exact"/>
        </w:trPr>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Times New Roman" w:hAnsi="Times New Roman" w:eastAsia="宋体" w:cs="宋体"/>
                <w:i w:val="0"/>
                <w:iCs w:val="0"/>
                <w:color w:val="000000"/>
                <w:sz w:val="24"/>
                <w:szCs w:val="24"/>
                <w:u w:val="none"/>
              </w:rPr>
            </w:pPr>
            <w:r>
              <w:rPr>
                <w:rFonts w:hint="eastAsia" w:ascii="Times New Roman" w:hAnsi="Times New Roman" w:eastAsia="宋体" w:cs="宋体"/>
                <w:i w:val="0"/>
                <w:iCs w:val="0"/>
                <w:color w:val="000000"/>
                <w:kern w:val="0"/>
                <w:sz w:val="24"/>
                <w:szCs w:val="24"/>
                <w:u w:val="none"/>
                <w:lang w:val="en-US" w:eastAsia="zh-CN" w:bidi="ar"/>
              </w:rPr>
              <w:t>6</w:t>
            </w:r>
          </w:p>
        </w:tc>
        <w:tc>
          <w:tcPr>
            <w:tcW w:w="57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center"/>
              <w:rPr>
                <w:rFonts w:hint="eastAsia" w:ascii="Times New Roman" w:hAnsi="Times New Roman" w:eastAsia="宋体" w:cs="宋体"/>
                <w:i w:val="0"/>
                <w:iCs w:val="0"/>
                <w:color w:val="000000"/>
                <w:sz w:val="24"/>
                <w:szCs w:val="24"/>
                <w:u w:val="none"/>
              </w:rPr>
            </w:pPr>
          </w:p>
        </w:tc>
        <w:tc>
          <w:tcPr>
            <w:tcW w:w="2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Times New Roman" w:hAnsi="Times New Roman" w:eastAsia="宋体" w:cs="宋体"/>
                <w:i w:val="0"/>
                <w:iCs w:val="0"/>
                <w:color w:val="000000"/>
                <w:sz w:val="24"/>
                <w:szCs w:val="24"/>
                <w:u w:val="none"/>
              </w:rPr>
            </w:pPr>
            <w:r>
              <w:rPr>
                <w:rFonts w:hint="eastAsia" w:ascii="Times New Roman" w:hAnsi="Times New Roman" w:eastAsia="宋体" w:cs="宋体"/>
                <w:i w:val="0"/>
                <w:iCs w:val="0"/>
                <w:color w:val="000000"/>
                <w:kern w:val="0"/>
                <w:sz w:val="24"/>
                <w:szCs w:val="24"/>
                <w:u w:val="none"/>
                <w:lang w:val="en-US" w:eastAsia="zh-CN" w:bidi="ar"/>
              </w:rPr>
              <w:t>某平台预制研制一体化技术及产业化</w:t>
            </w:r>
          </w:p>
        </w:tc>
        <w:tc>
          <w:tcPr>
            <w:tcW w:w="14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Times New Roman" w:hAnsi="Times New Roman" w:eastAsia="宋体" w:cs="宋体"/>
                <w:i w:val="0"/>
                <w:iCs w:val="0"/>
                <w:color w:val="000000"/>
                <w:sz w:val="24"/>
                <w:szCs w:val="24"/>
                <w:u w:val="none"/>
              </w:rPr>
            </w:pPr>
            <w:r>
              <w:rPr>
                <w:rFonts w:hint="eastAsia" w:ascii="Times New Roman" w:hAnsi="Times New Roman" w:eastAsia="宋体" w:cs="宋体"/>
                <w:i w:val="0"/>
                <w:iCs w:val="0"/>
                <w:color w:val="000000"/>
                <w:kern w:val="0"/>
                <w:sz w:val="24"/>
                <w:szCs w:val="24"/>
                <w:u w:val="none"/>
                <w:lang w:val="en-US" w:eastAsia="zh-CN" w:bidi="ar"/>
              </w:rPr>
              <w:t>中联恒通机械有限公司</w:t>
            </w:r>
          </w:p>
        </w:tc>
        <w:tc>
          <w:tcPr>
            <w:tcW w:w="44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Times New Roman" w:hAnsi="Times New Roman" w:eastAsia="宋体" w:cs="宋体"/>
                <w:i w:val="0"/>
                <w:iCs w:val="0"/>
                <w:color w:val="000000"/>
                <w:sz w:val="24"/>
                <w:szCs w:val="24"/>
                <w:u w:val="none"/>
              </w:rPr>
            </w:pPr>
            <w:r>
              <w:rPr>
                <w:rFonts w:hint="eastAsia" w:ascii="Times New Roman" w:hAnsi="Times New Roman" w:eastAsia="宋体" w:cs="宋体"/>
                <w:i w:val="0"/>
                <w:iCs w:val="0"/>
                <w:color w:val="000000"/>
                <w:kern w:val="0"/>
                <w:sz w:val="24"/>
                <w:szCs w:val="24"/>
                <w:u w:val="none"/>
                <w:lang w:val="en-US" w:eastAsia="zh-CN" w:bidi="ar"/>
              </w:rPr>
              <w:t>合格</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76" w:hRule="exact"/>
        </w:trPr>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Times New Roman" w:hAnsi="Times New Roman" w:eastAsia="宋体" w:cs="宋体"/>
                <w:i w:val="0"/>
                <w:iCs w:val="0"/>
                <w:color w:val="000000"/>
                <w:sz w:val="24"/>
                <w:szCs w:val="24"/>
                <w:u w:val="none"/>
              </w:rPr>
            </w:pPr>
            <w:r>
              <w:rPr>
                <w:rFonts w:hint="eastAsia" w:ascii="Times New Roman" w:hAnsi="Times New Roman" w:eastAsia="宋体" w:cs="宋体"/>
                <w:i w:val="0"/>
                <w:iCs w:val="0"/>
                <w:color w:val="000000"/>
                <w:kern w:val="0"/>
                <w:sz w:val="24"/>
                <w:szCs w:val="24"/>
                <w:u w:val="none"/>
                <w:lang w:val="en-US" w:eastAsia="zh-CN" w:bidi="ar"/>
              </w:rPr>
              <w:t>7</w:t>
            </w:r>
          </w:p>
        </w:tc>
        <w:tc>
          <w:tcPr>
            <w:tcW w:w="57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center"/>
              <w:rPr>
                <w:rFonts w:hint="eastAsia" w:ascii="Times New Roman" w:hAnsi="Times New Roman" w:eastAsia="宋体" w:cs="宋体"/>
                <w:i w:val="0"/>
                <w:iCs w:val="0"/>
                <w:color w:val="000000"/>
                <w:sz w:val="24"/>
                <w:szCs w:val="24"/>
                <w:u w:val="none"/>
              </w:rPr>
            </w:pPr>
          </w:p>
        </w:tc>
        <w:tc>
          <w:tcPr>
            <w:tcW w:w="2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Times New Roman" w:hAnsi="Times New Roman" w:eastAsia="宋体" w:cs="宋体"/>
                <w:i w:val="0"/>
                <w:iCs w:val="0"/>
                <w:color w:val="000000"/>
                <w:sz w:val="24"/>
                <w:szCs w:val="24"/>
                <w:u w:val="none"/>
              </w:rPr>
            </w:pPr>
            <w:r>
              <w:rPr>
                <w:rFonts w:hint="eastAsia" w:ascii="Times New Roman" w:hAnsi="Times New Roman" w:eastAsia="宋体" w:cs="宋体"/>
                <w:i w:val="0"/>
                <w:iCs w:val="0"/>
                <w:color w:val="000000"/>
                <w:kern w:val="0"/>
                <w:sz w:val="24"/>
                <w:szCs w:val="24"/>
                <w:u w:val="none"/>
                <w:lang w:val="en-US" w:eastAsia="zh-CN" w:bidi="ar"/>
              </w:rPr>
              <w:t>南方智能化绿色化农机关键技术及产业化</w:t>
            </w:r>
          </w:p>
        </w:tc>
        <w:tc>
          <w:tcPr>
            <w:tcW w:w="14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Times New Roman" w:hAnsi="Times New Roman" w:eastAsia="宋体" w:cs="宋体"/>
                <w:i w:val="0"/>
                <w:iCs w:val="0"/>
                <w:color w:val="000000"/>
                <w:sz w:val="24"/>
                <w:szCs w:val="24"/>
                <w:u w:val="none"/>
              </w:rPr>
            </w:pPr>
            <w:r>
              <w:rPr>
                <w:rFonts w:hint="eastAsia" w:ascii="Times New Roman" w:hAnsi="Times New Roman" w:eastAsia="宋体" w:cs="宋体"/>
                <w:i w:val="0"/>
                <w:iCs w:val="0"/>
                <w:color w:val="000000"/>
                <w:kern w:val="0"/>
                <w:sz w:val="24"/>
                <w:szCs w:val="24"/>
                <w:u w:val="none"/>
                <w:lang w:val="en-US" w:eastAsia="zh-CN" w:bidi="ar"/>
              </w:rPr>
              <w:t>湖南中联重科智能农机有限责任公司</w:t>
            </w:r>
          </w:p>
        </w:tc>
        <w:tc>
          <w:tcPr>
            <w:tcW w:w="44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Times New Roman" w:hAnsi="Times New Roman" w:eastAsia="宋体" w:cs="宋体"/>
                <w:i w:val="0"/>
                <w:iCs w:val="0"/>
                <w:color w:val="000000"/>
                <w:sz w:val="24"/>
                <w:szCs w:val="24"/>
                <w:u w:val="none"/>
              </w:rPr>
            </w:pPr>
            <w:r>
              <w:rPr>
                <w:rFonts w:hint="eastAsia" w:ascii="Times New Roman" w:hAnsi="Times New Roman" w:eastAsia="宋体" w:cs="宋体"/>
                <w:i w:val="0"/>
                <w:iCs w:val="0"/>
                <w:color w:val="000000"/>
                <w:kern w:val="0"/>
                <w:sz w:val="24"/>
                <w:szCs w:val="24"/>
                <w:u w:val="none"/>
                <w:lang w:val="en-US" w:eastAsia="zh-CN" w:bidi="ar"/>
              </w:rPr>
              <w:t>合格</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76" w:hRule="exact"/>
        </w:trPr>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Times New Roman" w:hAnsi="Times New Roman" w:eastAsia="宋体" w:cs="宋体"/>
                <w:i w:val="0"/>
                <w:iCs w:val="0"/>
                <w:color w:val="000000"/>
                <w:sz w:val="24"/>
                <w:szCs w:val="24"/>
                <w:u w:val="none"/>
              </w:rPr>
            </w:pPr>
            <w:r>
              <w:rPr>
                <w:rFonts w:hint="eastAsia" w:ascii="Times New Roman" w:hAnsi="Times New Roman" w:eastAsia="宋体" w:cs="宋体"/>
                <w:i w:val="0"/>
                <w:iCs w:val="0"/>
                <w:color w:val="000000"/>
                <w:kern w:val="0"/>
                <w:sz w:val="24"/>
                <w:szCs w:val="24"/>
                <w:u w:val="none"/>
                <w:lang w:val="en-US" w:eastAsia="zh-CN" w:bidi="ar"/>
              </w:rPr>
              <w:t>8</w:t>
            </w:r>
          </w:p>
        </w:tc>
        <w:tc>
          <w:tcPr>
            <w:tcW w:w="57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center"/>
              <w:rPr>
                <w:rFonts w:hint="eastAsia" w:ascii="Times New Roman" w:hAnsi="Times New Roman" w:eastAsia="宋体" w:cs="宋体"/>
                <w:i w:val="0"/>
                <w:iCs w:val="0"/>
                <w:color w:val="000000"/>
                <w:sz w:val="24"/>
                <w:szCs w:val="24"/>
                <w:u w:val="none"/>
              </w:rPr>
            </w:pPr>
          </w:p>
        </w:tc>
        <w:tc>
          <w:tcPr>
            <w:tcW w:w="2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Times New Roman" w:hAnsi="Times New Roman" w:eastAsia="宋体" w:cs="宋体"/>
                <w:i w:val="0"/>
                <w:iCs w:val="0"/>
                <w:color w:val="000000"/>
                <w:sz w:val="24"/>
                <w:szCs w:val="24"/>
                <w:u w:val="none"/>
              </w:rPr>
            </w:pPr>
            <w:r>
              <w:rPr>
                <w:rFonts w:hint="eastAsia" w:ascii="Times New Roman" w:hAnsi="Times New Roman" w:eastAsia="宋体" w:cs="宋体"/>
                <w:i w:val="0"/>
                <w:iCs w:val="0"/>
                <w:color w:val="000000"/>
                <w:kern w:val="0"/>
                <w:sz w:val="24"/>
                <w:szCs w:val="24"/>
                <w:u w:val="none"/>
                <w:lang w:val="en-US" w:eastAsia="zh-CN" w:bidi="ar"/>
              </w:rPr>
              <w:t>地屈孕酮原材料颠覆性技术及产业化</w:t>
            </w:r>
          </w:p>
        </w:tc>
        <w:tc>
          <w:tcPr>
            <w:tcW w:w="14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Times New Roman" w:hAnsi="Times New Roman" w:eastAsia="宋体" w:cs="宋体"/>
                <w:i w:val="0"/>
                <w:iCs w:val="0"/>
                <w:color w:val="000000"/>
                <w:sz w:val="24"/>
                <w:szCs w:val="24"/>
                <w:u w:val="none"/>
              </w:rPr>
            </w:pPr>
            <w:r>
              <w:rPr>
                <w:rFonts w:hint="eastAsia" w:ascii="Times New Roman" w:hAnsi="Times New Roman" w:eastAsia="宋体" w:cs="宋体"/>
                <w:i w:val="0"/>
                <w:iCs w:val="0"/>
                <w:color w:val="000000"/>
                <w:kern w:val="0"/>
                <w:sz w:val="24"/>
                <w:szCs w:val="24"/>
                <w:u w:val="none"/>
                <w:lang w:val="en-US" w:eastAsia="zh-CN" w:bidi="ar"/>
              </w:rPr>
              <w:t>湖南新合新生物医药有限公司</w:t>
            </w:r>
          </w:p>
        </w:tc>
        <w:tc>
          <w:tcPr>
            <w:tcW w:w="44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Times New Roman" w:hAnsi="Times New Roman" w:eastAsia="宋体" w:cs="宋体"/>
                <w:i w:val="0"/>
                <w:iCs w:val="0"/>
                <w:color w:val="000000"/>
                <w:sz w:val="24"/>
                <w:szCs w:val="24"/>
                <w:u w:val="none"/>
              </w:rPr>
            </w:pPr>
            <w:r>
              <w:rPr>
                <w:rFonts w:hint="eastAsia" w:ascii="Times New Roman" w:hAnsi="Times New Roman" w:eastAsia="宋体" w:cs="宋体"/>
                <w:i w:val="0"/>
                <w:iCs w:val="0"/>
                <w:color w:val="000000"/>
                <w:kern w:val="0"/>
                <w:sz w:val="24"/>
                <w:szCs w:val="24"/>
                <w:u w:val="none"/>
                <w:lang w:val="en-US" w:eastAsia="zh-CN" w:bidi="ar"/>
              </w:rPr>
              <w:t>合格</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76" w:hRule="exact"/>
        </w:trPr>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Times New Roman" w:hAnsi="Times New Roman" w:eastAsia="宋体" w:cs="宋体"/>
                <w:i w:val="0"/>
                <w:iCs w:val="0"/>
                <w:color w:val="000000"/>
                <w:sz w:val="24"/>
                <w:szCs w:val="24"/>
                <w:u w:val="none"/>
              </w:rPr>
            </w:pPr>
            <w:r>
              <w:rPr>
                <w:rFonts w:hint="eastAsia" w:ascii="Times New Roman" w:hAnsi="Times New Roman" w:eastAsia="宋体" w:cs="宋体"/>
                <w:i w:val="0"/>
                <w:iCs w:val="0"/>
                <w:color w:val="000000"/>
                <w:kern w:val="0"/>
                <w:sz w:val="24"/>
                <w:szCs w:val="24"/>
                <w:u w:val="none"/>
                <w:lang w:val="en-US" w:eastAsia="zh-CN" w:bidi="ar"/>
              </w:rPr>
              <w:t>9</w:t>
            </w:r>
          </w:p>
        </w:tc>
        <w:tc>
          <w:tcPr>
            <w:tcW w:w="57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center"/>
              <w:rPr>
                <w:rFonts w:hint="eastAsia" w:ascii="Times New Roman" w:hAnsi="Times New Roman" w:eastAsia="宋体" w:cs="宋体"/>
                <w:i w:val="0"/>
                <w:iCs w:val="0"/>
                <w:color w:val="000000"/>
                <w:sz w:val="24"/>
                <w:szCs w:val="24"/>
                <w:u w:val="none"/>
              </w:rPr>
            </w:pPr>
          </w:p>
        </w:tc>
        <w:tc>
          <w:tcPr>
            <w:tcW w:w="2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Times New Roman" w:hAnsi="Times New Roman" w:eastAsia="宋体" w:cs="宋体"/>
                <w:i w:val="0"/>
                <w:iCs w:val="0"/>
                <w:color w:val="000000"/>
                <w:sz w:val="24"/>
                <w:szCs w:val="24"/>
                <w:u w:val="none"/>
              </w:rPr>
            </w:pPr>
            <w:r>
              <w:rPr>
                <w:rFonts w:hint="eastAsia" w:ascii="Times New Roman" w:hAnsi="Times New Roman" w:eastAsia="宋体" w:cs="宋体"/>
                <w:i w:val="0"/>
                <w:iCs w:val="0"/>
                <w:color w:val="000000"/>
                <w:kern w:val="0"/>
                <w:sz w:val="24"/>
                <w:szCs w:val="24"/>
                <w:u w:val="none"/>
                <w:lang w:val="en-US" w:eastAsia="zh-CN" w:bidi="ar"/>
              </w:rPr>
              <w:t>高性能特种复合材料开发技术及产业化</w:t>
            </w:r>
          </w:p>
        </w:tc>
        <w:tc>
          <w:tcPr>
            <w:tcW w:w="14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Times New Roman" w:hAnsi="Times New Roman" w:eastAsia="宋体" w:cs="宋体"/>
                <w:i w:val="0"/>
                <w:iCs w:val="0"/>
                <w:color w:val="000000"/>
                <w:sz w:val="24"/>
                <w:szCs w:val="24"/>
                <w:u w:val="none"/>
              </w:rPr>
            </w:pPr>
            <w:r>
              <w:rPr>
                <w:rFonts w:hint="eastAsia" w:ascii="Times New Roman" w:hAnsi="Times New Roman" w:eastAsia="宋体" w:cs="宋体"/>
                <w:i w:val="0"/>
                <w:iCs w:val="0"/>
                <w:color w:val="000000"/>
                <w:kern w:val="0"/>
                <w:sz w:val="24"/>
                <w:szCs w:val="24"/>
                <w:u w:val="none"/>
                <w:lang w:val="en-US" w:eastAsia="zh-CN" w:bidi="ar"/>
              </w:rPr>
              <w:t>湖南中泰特种装备有限责任公司</w:t>
            </w:r>
          </w:p>
        </w:tc>
        <w:tc>
          <w:tcPr>
            <w:tcW w:w="44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Times New Roman" w:hAnsi="Times New Roman" w:eastAsia="宋体" w:cs="宋体"/>
                <w:i w:val="0"/>
                <w:iCs w:val="0"/>
                <w:color w:val="000000"/>
                <w:sz w:val="24"/>
                <w:szCs w:val="24"/>
                <w:u w:val="none"/>
              </w:rPr>
            </w:pPr>
            <w:r>
              <w:rPr>
                <w:rFonts w:hint="eastAsia" w:ascii="Times New Roman" w:hAnsi="Times New Roman" w:eastAsia="宋体" w:cs="宋体"/>
                <w:i w:val="0"/>
                <w:iCs w:val="0"/>
                <w:color w:val="000000"/>
                <w:kern w:val="0"/>
                <w:sz w:val="24"/>
                <w:szCs w:val="24"/>
                <w:u w:val="none"/>
                <w:lang w:val="en-US" w:eastAsia="zh-CN" w:bidi="ar"/>
              </w:rPr>
              <w:t>合格</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76" w:hRule="exact"/>
        </w:trPr>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Times New Roman" w:hAnsi="Times New Roman" w:eastAsia="宋体" w:cs="宋体"/>
                <w:i w:val="0"/>
                <w:iCs w:val="0"/>
                <w:color w:val="000000"/>
                <w:sz w:val="24"/>
                <w:szCs w:val="24"/>
                <w:u w:val="none"/>
              </w:rPr>
            </w:pPr>
            <w:r>
              <w:rPr>
                <w:rFonts w:hint="eastAsia" w:ascii="Times New Roman" w:hAnsi="Times New Roman" w:eastAsia="宋体" w:cs="宋体"/>
                <w:i w:val="0"/>
                <w:iCs w:val="0"/>
                <w:color w:val="000000"/>
                <w:kern w:val="0"/>
                <w:sz w:val="24"/>
                <w:szCs w:val="24"/>
                <w:u w:val="none"/>
                <w:lang w:val="en-US" w:eastAsia="zh-CN" w:bidi="ar"/>
              </w:rPr>
              <w:t>10</w:t>
            </w:r>
          </w:p>
        </w:tc>
        <w:tc>
          <w:tcPr>
            <w:tcW w:w="57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center"/>
              <w:rPr>
                <w:rFonts w:hint="eastAsia" w:ascii="Times New Roman" w:hAnsi="Times New Roman" w:eastAsia="宋体" w:cs="宋体"/>
                <w:i w:val="0"/>
                <w:iCs w:val="0"/>
                <w:color w:val="000000"/>
                <w:sz w:val="24"/>
                <w:szCs w:val="24"/>
                <w:u w:val="none"/>
              </w:rPr>
            </w:pPr>
          </w:p>
        </w:tc>
        <w:tc>
          <w:tcPr>
            <w:tcW w:w="2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Times New Roman" w:hAnsi="Times New Roman" w:eastAsia="宋体" w:cs="宋体"/>
                <w:i w:val="0"/>
                <w:iCs w:val="0"/>
                <w:color w:val="000000"/>
                <w:sz w:val="24"/>
                <w:szCs w:val="24"/>
                <w:u w:val="none"/>
              </w:rPr>
            </w:pPr>
            <w:r>
              <w:rPr>
                <w:rFonts w:hint="eastAsia" w:ascii="Times New Roman" w:hAnsi="Times New Roman" w:eastAsia="宋体" w:cs="宋体"/>
                <w:i w:val="0"/>
                <w:iCs w:val="0"/>
                <w:color w:val="000000"/>
                <w:kern w:val="0"/>
                <w:sz w:val="24"/>
                <w:szCs w:val="24"/>
                <w:u w:val="none"/>
                <w:lang w:val="en-US" w:eastAsia="zh-CN" w:bidi="ar"/>
              </w:rPr>
              <w:t>民用航空用钛合金材料关键技术及产业化研究</w:t>
            </w:r>
          </w:p>
        </w:tc>
        <w:tc>
          <w:tcPr>
            <w:tcW w:w="14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Times New Roman" w:hAnsi="Times New Roman" w:eastAsia="宋体" w:cs="宋体"/>
                <w:i w:val="0"/>
                <w:iCs w:val="0"/>
                <w:color w:val="000000"/>
                <w:sz w:val="24"/>
                <w:szCs w:val="24"/>
                <w:u w:val="none"/>
              </w:rPr>
            </w:pPr>
            <w:r>
              <w:rPr>
                <w:rFonts w:hint="eastAsia" w:ascii="Times New Roman" w:hAnsi="Times New Roman" w:eastAsia="宋体" w:cs="宋体"/>
                <w:i w:val="0"/>
                <w:iCs w:val="0"/>
                <w:color w:val="000000"/>
                <w:kern w:val="0"/>
                <w:sz w:val="24"/>
                <w:szCs w:val="24"/>
                <w:u w:val="none"/>
                <w:lang w:val="en-US" w:eastAsia="zh-CN" w:bidi="ar"/>
              </w:rPr>
              <w:t>湖南飞沃新能源科技股份有限公司</w:t>
            </w:r>
          </w:p>
        </w:tc>
        <w:tc>
          <w:tcPr>
            <w:tcW w:w="44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Times New Roman" w:hAnsi="Times New Roman" w:eastAsia="宋体" w:cs="宋体"/>
                <w:i w:val="0"/>
                <w:iCs w:val="0"/>
                <w:color w:val="000000"/>
                <w:sz w:val="24"/>
                <w:szCs w:val="24"/>
                <w:u w:val="none"/>
              </w:rPr>
            </w:pPr>
            <w:r>
              <w:rPr>
                <w:rFonts w:hint="eastAsia" w:ascii="Times New Roman" w:hAnsi="Times New Roman" w:eastAsia="宋体" w:cs="宋体"/>
                <w:i w:val="0"/>
                <w:iCs w:val="0"/>
                <w:color w:val="000000"/>
                <w:kern w:val="0"/>
                <w:sz w:val="24"/>
                <w:szCs w:val="24"/>
                <w:u w:val="none"/>
                <w:lang w:val="en-US" w:eastAsia="zh-CN" w:bidi="ar"/>
              </w:rPr>
              <w:t>合格</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0" w:hRule="atLeast"/>
        </w:trPr>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Times New Roman" w:hAnsi="Times New Roman" w:eastAsia="宋体" w:cs="宋体"/>
                <w:i w:val="0"/>
                <w:iCs w:val="0"/>
                <w:color w:val="000000"/>
                <w:sz w:val="24"/>
                <w:szCs w:val="24"/>
                <w:u w:val="none"/>
              </w:rPr>
            </w:pPr>
            <w:r>
              <w:rPr>
                <w:rFonts w:hint="eastAsia" w:ascii="Times New Roman" w:hAnsi="Times New Roman" w:eastAsia="宋体" w:cs="宋体"/>
                <w:i w:val="0"/>
                <w:iCs w:val="0"/>
                <w:color w:val="000000"/>
                <w:kern w:val="0"/>
                <w:sz w:val="24"/>
                <w:szCs w:val="24"/>
                <w:u w:val="none"/>
                <w:lang w:val="en-US" w:eastAsia="zh-CN" w:bidi="ar"/>
              </w:rPr>
              <w:t>11</w:t>
            </w:r>
          </w:p>
        </w:tc>
        <w:tc>
          <w:tcPr>
            <w:tcW w:w="57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Times New Roman" w:hAnsi="Times New Roman" w:eastAsia="宋体" w:cs="宋体"/>
                <w:i w:val="0"/>
                <w:iCs w:val="0"/>
                <w:color w:val="000000"/>
                <w:sz w:val="24"/>
                <w:szCs w:val="24"/>
                <w:u w:val="none"/>
              </w:rPr>
            </w:pPr>
            <w:r>
              <w:rPr>
                <w:rFonts w:hint="eastAsia" w:ascii="Times New Roman" w:hAnsi="Times New Roman" w:eastAsia="宋体" w:cs="宋体"/>
                <w:i w:val="0"/>
                <w:iCs w:val="0"/>
                <w:color w:val="000000"/>
                <w:kern w:val="0"/>
                <w:sz w:val="24"/>
                <w:szCs w:val="24"/>
                <w:u w:val="none"/>
                <w:lang w:val="en-US" w:eastAsia="zh-CN" w:bidi="ar"/>
              </w:rPr>
              <w:t>2022年延期揭榜挂帅项目</w:t>
            </w:r>
          </w:p>
        </w:tc>
        <w:tc>
          <w:tcPr>
            <w:tcW w:w="2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Times New Roman" w:hAnsi="Times New Roman" w:eastAsia="宋体" w:cs="宋体"/>
                <w:i w:val="0"/>
                <w:iCs w:val="0"/>
                <w:color w:val="000000"/>
                <w:sz w:val="24"/>
                <w:szCs w:val="24"/>
                <w:u w:val="none"/>
              </w:rPr>
            </w:pPr>
            <w:r>
              <w:rPr>
                <w:rFonts w:hint="eastAsia" w:ascii="Times New Roman" w:hAnsi="Times New Roman" w:eastAsia="宋体" w:cs="宋体"/>
                <w:i w:val="0"/>
                <w:iCs w:val="0"/>
                <w:color w:val="000000"/>
                <w:kern w:val="0"/>
                <w:sz w:val="24"/>
                <w:szCs w:val="24"/>
                <w:u w:val="none"/>
                <w:lang w:val="en-US" w:eastAsia="zh-CN" w:bidi="ar"/>
              </w:rPr>
              <w:t>环洞庭湖芦苇高值化绿色关键共性技术开发与产业化</w:t>
            </w:r>
          </w:p>
        </w:tc>
        <w:tc>
          <w:tcPr>
            <w:tcW w:w="14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Times New Roman" w:hAnsi="Times New Roman" w:eastAsia="宋体" w:cs="宋体"/>
                <w:i w:val="0"/>
                <w:iCs w:val="0"/>
                <w:color w:val="000000"/>
                <w:sz w:val="24"/>
                <w:szCs w:val="24"/>
                <w:u w:val="none"/>
              </w:rPr>
            </w:pPr>
            <w:r>
              <w:rPr>
                <w:rFonts w:hint="eastAsia" w:ascii="Times New Roman" w:hAnsi="Times New Roman" w:eastAsia="宋体" w:cs="宋体"/>
                <w:i w:val="0"/>
                <w:iCs w:val="0"/>
                <w:color w:val="000000"/>
                <w:kern w:val="0"/>
                <w:sz w:val="24"/>
                <w:szCs w:val="24"/>
                <w:u w:val="none"/>
                <w:lang w:val="en-US" w:eastAsia="zh-CN" w:bidi="ar"/>
              </w:rPr>
              <w:t>安乡汉创新材料科技有限公司</w:t>
            </w:r>
          </w:p>
        </w:tc>
        <w:tc>
          <w:tcPr>
            <w:tcW w:w="44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Times New Roman" w:hAnsi="Times New Roman" w:eastAsia="宋体" w:cs="宋体"/>
                <w:i w:val="0"/>
                <w:iCs w:val="0"/>
                <w:color w:val="000000"/>
                <w:sz w:val="24"/>
                <w:szCs w:val="24"/>
                <w:u w:val="none"/>
              </w:rPr>
            </w:pPr>
            <w:r>
              <w:rPr>
                <w:rFonts w:hint="eastAsia" w:ascii="Times New Roman" w:hAnsi="Times New Roman" w:eastAsia="宋体" w:cs="宋体"/>
                <w:i w:val="0"/>
                <w:iCs w:val="0"/>
                <w:color w:val="000000"/>
                <w:kern w:val="0"/>
                <w:sz w:val="24"/>
                <w:szCs w:val="24"/>
                <w:u w:val="none"/>
                <w:lang w:val="en-US" w:eastAsia="zh-CN" w:bidi="ar"/>
              </w:rPr>
              <w:t>合格</w:t>
            </w:r>
          </w:p>
        </w:tc>
      </w:tr>
    </w:tbl>
    <w:p>
      <w:pPr>
        <w:rPr>
          <w:rFonts w:ascii="Times New Roman" w:hAnsi="Times New Roman"/>
        </w:rPr>
      </w:pPr>
      <w:r>
        <w:rPr>
          <w:rFonts w:ascii="Times New Roman" w:hAnsi="Times New Roman"/>
        </w:rPr>
        <w:br w:type="page"/>
      </w:r>
    </w:p>
    <w:p>
      <w:pPr>
        <w:rPr>
          <w:rFonts w:hint="eastAsia" w:ascii="Times New Roman" w:hAnsi="Times New Roman" w:eastAsia="黑体" w:cs="黑体"/>
          <w:lang w:val="en-US" w:eastAsia="zh-CN"/>
        </w:rPr>
      </w:pPr>
      <w:r>
        <w:rPr>
          <w:rFonts w:hint="eastAsia" w:ascii="Times New Roman" w:hAnsi="Times New Roman" w:eastAsia="黑体" w:cs="黑体"/>
          <w:lang w:eastAsia="zh-CN"/>
        </w:rPr>
        <w:t>附件</w:t>
      </w:r>
      <w:r>
        <w:rPr>
          <w:rFonts w:hint="eastAsia" w:ascii="Times New Roman" w:hAnsi="Times New Roman" w:eastAsia="黑体" w:cs="黑体"/>
          <w:lang w:val="en-US" w:eastAsia="zh-CN"/>
        </w:rPr>
        <w:t>2</w:t>
      </w:r>
    </w:p>
    <w:p>
      <w:pPr>
        <w:jc w:val="center"/>
        <w:rPr>
          <w:rFonts w:hint="eastAsia" w:ascii="Times New Roman" w:hAnsi="Times New Roman"/>
          <w:lang w:val="en-US" w:eastAsia="zh-CN"/>
        </w:rPr>
      </w:pPr>
      <w:r>
        <w:rPr>
          <w:rFonts w:hint="eastAsia" w:ascii="Times New Roman" w:hAnsi="Times New Roman" w:eastAsia="方正小标宋简体" w:cs="方正小标宋简体"/>
          <w:i w:val="0"/>
          <w:iCs w:val="0"/>
          <w:color w:val="000000"/>
          <w:kern w:val="0"/>
          <w:sz w:val="44"/>
          <w:szCs w:val="44"/>
          <w:u w:val="none"/>
          <w:lang w:val="en-US" w:eastAsia="zh-CN" w:bidi="ar"/>
        </w:rPr>
        <w:t>2023年度技术研发及创新引导项目验收结果表</w:t>
      </w:r>
    </w:p>
    <w:tbl>
      <w:tblPr>
        <w:tblStyle w:val="2"/>
        <w:tblW w:w="4997"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086"/>
        <w:gridCol w:w="7544"/>
        <w:gridCol w:w="4024"/>
        <w:gridCol w:w="133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exact"/>
          <w:tblHeader/>
        </w:trPr>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ascii="Times New Roman" w:hAnsi="Times New Roman" w:eastAsia="黑体" w:cs="黑体"/>
                <w:i w:val="0"/>
                <w:iCs w:val="0"/>
                <w:color w:val="000000"/>
                <w:sz w:val="24"/>
                <w:szCs w:val="24"/>
                <w:u w:val="none"/>
              </w:rPr>
            </w:pPr>
            <w:r>
              <w:rPr>
                <w:rFonts w:hint="eastAsia" w:ascii="Times New Roman" w:hAnsi="Times New Roman" w:eastAsia="黑体" w:cs="黑体"/>
                <w:i w:val="0"/>
                <w:iCs w:val="0"/>
                <w:color w:val="000000"/>
                <w:kern w:val="0"/>
                <w:sz w:val="24"/>
                <w:szCs w:val="24"/>
                <w:u w:val="none"/>
                <w:lang w:val="en-US" w:eastAsia="zh-CN" w:bidi="ar"/>
              </w:rPr>
              <w:t>序号</w:t>
            </w:r>
          </w:p>
        </w:tc>
        <w:tc>
          <w:tcPr>
            <w:tcW w:w="269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Times New Roman" w:hAnsi="Times New Roman" w:eastAsia="黑体" w:cs="黑体"/>
                <w:i w:val="0"/>
                <w:iCs w:val="0"/>
                <w:color w:val="000000"/>
                <w:sz w:val="24"/>
                <w:szCs w:val="24"/>
                <w:u w:val="none"/>
              </w:rPr>
            </w:pPr>
            <w:r>
              <w:rPr>
                <w:rFonts w:hint="eastAsia" w:ascii="Times New Roman" w:hAnsi="Times New Roman" w:eastAsia="黑体" w:cs="黑体"/>
                <w:i w:val="0"/>
                <w:iCs w:val="0"/>
                <w:color w:val="000000"/>
                <w:kern w:val="0"/>
                <w:sz w:val="24"/>
                <w:szCs w:val="24"/>
                <w:u w:val="none"/>
                <w:lang w:val="en-US" w:eastAsia="zh-CN" w:bidi="ar"/>
              </w:rPr>
              <w:t>项目名称</w:t>
            </w:r>
          </w:p>
        </w:tc>
        <w:tc>
          <w:tcPr>
            <w:tcW w:w="143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Times New Roman" w:hAnsi="Times New Roman" w:eastAsia="黑体" w:cs="黑体"/>
                <w:i w:val="0"/>
                <w:iCs w:val="0"/>
                <w:color w:val="000000"/>
                <w:sz w:val="24"/>
                <w:szCs w:val="24"/>
                <w:u w:val="none"/>
              </w:rPr>
            </w:pPr>
            <w:r>
              <w:rPr>
                <w:rFonts w:hint="eastAsia" w:ascii="Times New Roman" w:hAnsi="Times New Roman" w:eastAsia="黑体" w:cs="黑体"/>
                <w:i w:val="0"/>
                <w:iCs w:val="0"/>
                <w:color w:val="000000"/>
                <w:kern w:val="0"/>
                <w:sz w:val="24"/>
                <w:szCs w:val="24"/>
                <w:u w:val="none"/>
                <w:lang w:val="en-US" w:eastAsia="zh-CN" w:bidi="ar"/>
              </w:rPr>
              <w:t>承担单位</w:t>
            </w:r>
          </w:p>
        </w:tc>
        <w:tc>
          <w:tcPr>
            <w:tcW w:w="47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Times New Roman" w:hAnsi="Times New Roman" w:eastAsia="黑体" w:cs="黑体"/>
                <w:i w:val="0"/>
                <w:iCs w:val="0"/>
                <w:color w:val="000000"/>
                <w:sz w:val="24"/>
                <w:szCs w:val="24"/>
                <w:u w:val="none"/>
              </w:rPr>
            </w:pPr>
            <w:r>
              <w:rPr>
                <w:rFonts w:hint="eastAsia" w:ascii="Times New Roman" w:hAnsi="Times New Roman" w:eastAsia="黑体" w:cs="黑体"/>
                <w:i w:val="0"/>
                <w:iCs w:val="0"/>
                <w:color w:val="000000"/>
                <w:kern w:val="0"/>
                <w:sz w:val="24"/>
                <w:szCs w:val="24"/>
                <w:u w:val="none"/>
                <w:lang w:val="en-US" w:eastAsia="zh-CN" w:bidi="ar"/>
              </w:rPr>
              <w:t>验收结果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exact"/>
        </w:trPr>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Times New Roman" w:hAnsi="Times New Roman" w:eastAsia="宋体" w:cs="宋体"/>
                <w:i w:val="0"/>
                <w:iCs w:val="0"/>
                <w:color w:val="000000"/>
                <w:sz w:val="24"/>
                <w:szCs w:val="24"/>
                <w:u w:val="none"/>
              </w:rPr>
            </w:pPr>
            <w:r>
              <w:rPr>
                <w:rFonts w:hint="eastAsia" w:ascii="Times New Roman" w:hAnsi="Times New Roman" w:eastAsia="宋体" w:cs="宋体"/>
                <w:i w:val="0"/>
                <w:iCs w:val="0"/>
                <w:color w:val="000000"/>
                <w:kern w:val="0"/>
                <w:sz w:val="24"/>
                <w:szCs w:val="24"/>
                <w:u w:val="none"/>
                <w:lang w:val="en-US" w:eastAsia="zh-CN" w:bidi="ar"/>
              </w:rPr>
              <w:t>1</w:t>
            </w:r>
          </w:p>
        </w:tc>
        <w:tc>
          <w:tcPr>
            <w:tcW w:w="269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Times New Roman" w:hAnsi="Times New Roman" w:eastAsia="宋体" w:cs="宋体"/>
                <w:i w:val="0"/>
                <w:iCs w:val="0"/>
                <w:color w:val="000000"/>
                <w:sz w:val="24"/>
                <w:szCs w:val="24"/>
                <w:u w:val="none"/>
              </w:rPr>
            </w:pPr>
            <w:r>
              <w:rPr>
                <w:rFonts w:hint="eastAsia" w:ascii="Times New Roman" w:hAnsi="Times New Roman" w:eastAsia="宋体" w:cs="宋体"/>
                <w:i w:val="0"/>
                <w:iCs w:val="0"/>
                <w:color w:val="000000"/>
                <w:kern w:val="0"/>
                <w:sz w:val="24"/>
                <w:szCs w:val="24"/>
                <w:u w:val="none"/>
                <w:lang w:val="en-US" w:eastAsia="zh-CN" w:bidi="ar"/>
              </w:rPr>
              <w:t>复杂工况下高速模切在线智能收集、捆扎及堆垛集成技术攻关与应用</w:t>
            </w:r>
          </w:p>
        </w:tc>
        <w:tc>
          <w:tcPr>
            <w:tcW w:w="143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Times New Roman" w:hAnsi="Times New Roman" w:eastAsia="宋体" w:cs="宋体"/>
                <w:i w:val="0"/>
                <w:iCs w:val="0"/>
                <w:color w:val="000000"/>
                <w:sz w:val="24"/>
                <w:szCs w:val="24"/>
                <w:u w:val="none"/>
              </w:rPr>
            </w:pPr>
            <w:r>
              <w:rPr>
                <w:rFonts w:hint="eastAsia" w:ascii="Times New Roman" w:hAnsi="Times New Roman" w:eastAsia="宋体" w:cs="宋体"/>
                <w:i w:val="0"/>
                <w:iCs w:val="0"/>
                <w:color w:val="000000"/>
                <w:kern w:val="0"/>
                <w:sz w:val="24"/>
                <w:szCs w:val="24"/>
                <w:u w:val="none"/>
                <w:lang w:val="en-US" w:eastAsia="zh-CN" w:bidi="ar"/>
              </w:rPr>
              <w:t>常德金鹏印务有限公司</w:t>
            </w:r>
          </w:p>
        </w:tc>
        <w:tc>
          <w:tcPr>
            <w:tcW w:w="47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Times New Roman" w:hAnsi="Times New Roman" w:eastAsia="宋体" w:cs="宋体"/>
                <w:i w:val="0"/>
                <w:iCs w:val="0"/>
                <w:color w:val="000000"/>
                <w:sz w:val="24"/>
                <w:szCs w:val="24"/>
                <w:u w:val="none"/>
              </w:rPr>
            </w:pPr>
            <w:r>
              <w:rPr>
                <w:rFonts w:hint="eastAsia" w:ascii="Times New Roman" w:hAnsi="Times New Roman" w:eastAsia="宋体" w:cs="宋体"/>
                <w:i w:val="0"/>
                <w:iCs w:val="0"/>
                <w:color w:val="000000"/>
                <w:kern w:val="0"/>
                <w:sz w:val="24"/>
                <w:szCs w:val="24"/>
                <w:u w:val="none"/>
                <w:lang w:val="en-US" w:eastAsia="zh-CN" w:bidi="ar"/>
              </w:rPr>
              <w:t>优秀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exact"/>
        </w:trPr>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Times New Roman" w:hAnsi="Times New Roman" w:eastAsia="宋体" w:cs="宋体"/>
                <w:i w:val="0"/>
                <w:iCs w:val="0"/>
                <w:color w:val="000000"/>
                <w:sz w:val="24"/>
                <w:szCs w:val="24"/>
                <w:u w:val="none"/>
              </w:rPr>
            </w:pPr>
            <w:r>
              <w:rPr>
                <w:rFonts w:hint="eastAsia" w:ascii="Times New Roman" w:hAnsi="Times New Roman" w:eastAsia="宋体" w:cs="宋体"/>
                <w:i w:val="0"/>
                <w:iCs w:val="0"/>
                <w:color w:val="000000"/>
                <w:kern w:val="0"/>
                <w:sz w:val="24"/>
                <w:szCs w:val="24"/>
                <w:u w:val="none"/>
                <w:lang w:val="en-US" w:eastAsia="zh-CN" w:bidi="ar"/>
              </w:rPr>
              <w:t>2</w:t>
            </w:r>
          </w:p>
        </w:tc>
        <w:tc>
          <w:tcPr>
            <w:tcW w:w="269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Times New Roman" w:hAnsi="Times New Roman" w:eastAsia="宋体" w:cs="宋体"/>
                <w:i w:val="0"/>
                <w:iCs w:val="0"/>
                <w:color w:val="000000"/>
                <w:sz w:val="24"/>
                <w:szCs w:val="24"/>
                <w:u w:val="none"/>
              </w:rPr>
            </w:pPr>
            <w:r>
              <w:rPr>
                <w:rFonts w:hint="eastAsia" w:ascii="Times New Roman" w:hAnsi="Times New Roman" w:eastAsia="宋体" w:cs="宋体"/>
                <w:i w:val="0"/>
                <w:iCs w:val="0"/>
                <w:color w:val="000000"/>
                <w:kern w:val="0"/>
                <w:sz w:val="24"/>
                <w:szCs w:val="24"/>
                <w:u w:val="none"/>
                <w:lang w:val="en-US" w:eastAsia="zh-CN" w:bidi="ar"/>
              </w:rPr>
              <w:t>新型耐磨全密封渣浆泵的研究开发</w:t>
            </w:r>
          </w:p>
        </w:tc>
        <w:tc>
          <w:tcPr>
            <w:tcW w:w="143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Times New Roman" w:hAnsi="Times New Roman" w:eastAsia="宋体" w:cs="宋体"/>
                <w:i w:val="0"/>
                <w:iCs w:val="0"/>
                <w:color w:val="000000"/>
                <w:sz w:val="24"/>
                <w:szCs w:val="24"/>
                <w:u w:val="none"/>
              </w:rPr>
            </w:pPr>
            <w:r>
              <w:rPr>
                <w:rFonts w:hint="eastAsia" w:ascii="Times New Roman" w:hAnsi="Times New Roman" w:eastAsia="宋体" w:cs="宋体"/>
                <w:i w:val="0"/>
                <w:iCs w:val="0"/>
                <w:color w:val="000000"/>
                <w:kern w:val="0"/>
                <w:sz w:val="24"/>
                <w:szCs w:val="24"/>
                <w:u w:val="none"/>
                <w:lang w:val="en-US" w:eastAsia="zh-CN" w:bidi="ar"/>
              </w:rPr>
              <w:t>湖南德沃农业机械销售有限公司</w:t>
            </w:r>
          </w:p>
        </w:tc>
        <w:tc>
          <w:tcPr>
            <w:tcW w:w="47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Times New Roman" w:hAnsi="Times New Roman" w:eastAsia="宋体" w:cs="宋体"/>
                <w:i w:val="0"/>
                <w:iCs w:val="0"/>
                <w:color w:val="000000"/>
                <w:sz w:val="24"/>
                <w:szCs w:val="24"/>
                <w:u w:val="none"/>
              </w:rPr>
            </w:pPr>
            <w:r>
              <w:rPr>
                <w:rFonts w:hint="eastAsia" w:ascii="Times New Roman" w:hAnsi="Times New Roman" w:eastAsia="宋体" w:cs="宋体"/>
                <w:i w:val="0"/>
                <w:iCs w:val="0"/>
                <w:color w:val="000000"/>
                <w:kern w:val="0"/>
                <w:sz w:val="24"/>
                <w:szCs w:val="24"/>
                <w:u w:val="none"/>
                <w:lang w:val="en-US" w:eastAsia="zh-CN" w:bidi="ar"/>
              </w:rPr>
              <w:t>合格</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exact"/>
        </w:trPr>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Times New Roman" w:hAnsi="Times New Roman" w:eastAsia="宋体" w:cs="宋体"/>
                <w:i w:val="0"/>
                <w:iCs w:val="0"/>
                <w:color w:val="000000"/>
                <w:sz w:val="24"/>
                <w:szCs w:val="24"/>
                <w:u w:val="none"/>
              </w:rPr>
            </w:pPr>
            <w:r>
              <w:rPr>
                <w:rFonts w:hint="eastAsia" w:ascii="Times New Roman" w:hAnsi="Times New Roman" w:eastAsia="宋体" w:cs="宋体"/>
                <w:i w:val="0"/>
                <w:iCs w:val="0"/>
                <w:color w:val="000000"/>
                <w:kern w:val="0"/>
                <w:sz w:val="24"/>
                <w:szCs w:val="24"/>
                <w:u w:val="none"/>
                <w:lang w:val="en-US" w:eastAsia="zh-CN" w:bidi="ar"/>
              </w:rPr>
              <w:t>3</w:t>
            </w:r>
          </w:p>
        </w:tc>
        <w:tc>
          <w:tcPr>
            <w:tcW w:w="269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Times New Roman" w:hAnsi="Times New Roman" w:eastAsia="宋体" w:cs="宋体"/>
                <w:i w:val="0"/>
                <w:iCs w:val="0"/>
                <w:color w:val="000000"/>
                <w:sz w:val="24"/>
                <w:szCs w:val="24"/>
                <w:u w:val="none"/>
              </w:rPr>
            </w:pPr>
            <w:r>
              <w:rPr>
                <w:rFonts w:hint="eastAsia" w:ascii="Times New Roman" w:hAnsi="Times New Roman" w:eastAsia="宋体" w:cs="宋体"/>
                <w:i w:val="0"/>
                <w:iCs w:val="0"/>
                <w:color w:val="000000"/>
                <w:kern w:val="0"/>
                <w:sz w:val="24"/>
                <w:szCs w:val="24"/>
                <w:u w:val="none"/>
                <w:lang w:val="en-US" w:eastAsia="zh-CN" w:bidi="ar"/>
              </w:rPr>
              <w:t>湘林宇LY22SL型城乡综合动力全地面扫路机技术与工艺研制</w:t>
            </w:r>
          </w:p>
        </w:tc>
        <w:tc>
          <w:tcPr>
            <w:tcW w:w="143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Times New Roman" w:hAnsi="Times New Roman" w:eastAsia="宋体" w:cs="宋体"/>
                <w:i w:val="0"/>
                <w:iCs w:val="0"/>
                <w:color w:val="000000"/>
                <w:sz w:val="24"/>
                <w:szCs w:val="24"/>
                <w:u w:val="none"/>
              </w:rPr>
            </w:pPr>
            <w:r>
              <w:rPr>
                <w:rFonts w:hint="eastAsia" w:ascii="Times New Roman" w:hAnsi="Times New Roman" w:eastAsia="宋体" w:cs="宋体"/>
                <w:i w:val="0"/>
                <w:iCs w:val="0"/>
                <w:color w:val="000000"/>
                <w:kern w:val="0"/>
                <w:sz w:val="24"/>
                <w:szCs w:val="24"/>
                <w:u w:val="none"/>
                <w:lang w:val="en-US" w:eastAsia="zh-CN" w:bidi="ar"/>
              </w:rPr>
              <w:t>湖南林宇科技发展股份有限公司</w:t>
            </w:r>
          </w:p>
        </w:tc>
        <w:tc>
          <w:tcPr>
            <w:tcW w:w="47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Times New Roman" w:hAnsi="Times New Roman" w:eastAsia="宋体" w:cs="宋体"/>
                <w:i w:val="0"/>
                <w:iCs w:val="0"/>
                <w:color w:val="000000"/>
                <w:sz w:val="24"/>
                <w:szCs w:val="24"/>
                <w:u w:val="none"/>
              </w:rPr>
            </w:pPr>
            <w:r>
              <w:rPr>
                <w:rFonts w:hint="eastAsia" w:ascii="Times New Roman" w:hAnsi="Times New Roman" w:eastAsia="宋体" w:cs="宋体"/>
                <w:i w:val="0"/>
                <w:iCs w:val="0"/>
                <w:color w:val="000000"/>
                <w:kern w:val="0"/>
                <w:sz w:val="24"/>
                <w:szCs w:val="24"/>
                <w:u w:val="none"/>
                <w:lang w:val="en-US" w:eastAsia="zh-CN" w:bidi="ar"/>
              </w:rPr>
              <w:t>合格</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exact"/>
        </w:trPr>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Times New Roman" w:hAnsi="Times New Roman" w:eastAsia="宋体" w:cs="宋体"/>
                <w:i w:val="0"/>
                <w:iCs w:val="0"/>
                <w:color w:val="000000"/>
                <w:sz w:val="24"/>
                <w:szCs w:val="24"/>
                <w:u w:val="none"/>
              </w:rPr>
            </w:pPr>
            <w:r>
              <w:rPr>
                <w:rFonts w:hint="eastAsia" w:ascii="Times New Roman" w:hAnsi="Times New Roman" w:eastAsia="宋体" w:cs="宋体"/>
                <w:i w:val="0"/>
                <w:iCs w:val="0"/>
                <w:color w:val="000000"/>
                <w:kern w:val="0"/>
                <w:sz w:val="24"/>
                <w:szCs w:val="24"/>
                <w:u w:val="none"/>
                <w:lang w:val="en-US" w:eastAsia="zh-CN" w:bidi="ar"/>
              </w:rPr>
              <w:t>4</w:t>
            </w:r>
          </w:p>
        </w:tc>
        <w:tc>
          <w:tcPr>
            <w:tcW w:w="269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Times New Roman" w:hAnsi="Times New Roman" w:eastAsia="宋体" w:cs="宋体"/>
                <w:i w:val="0"/>
                <w:iCs w:val="0"/>
                <w:color w:val="000000"/>
                <w:sz w:val="24"/>
                <w:szCs w:val="24"/>
                <w:u w:val="none"/>
              </w:rPr>
            </w:pPr>
            <w:r>
              <w:rPr>
                <w:rFonts w:hint="eastAsia" w:ascii="Times New Roman" w:hAnsi="Times New Roman" w:eastAsia="宋体" w:cs="宋体"/>
                <w:i w:val="0"/>
                <w:iCs w:val="0"/>
                <w:color w:val="000000"/>
                <w:kern w:val="0"/>
                <w:sz w:val="24"/>
                <w:szCs w:val="24"/>
                <w:u w:val="none"/>
                <w:lang w:val="en-US" w:eastAsia="zh-CN" w:bidi="ar"/>
              </w:rPr>
              <w:t>基于数字化应用的高速商标印刷机的研发</w:t>
            </w:r>
          </w:p>
        </w:tc>
        <w:tc>
          <w:tcPr>
            <w:tcW w:w="143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Times New Roman" w:hAnsi="Times New Roman" w:eastAsia="宋体" w:cs="宋体"/>
                <w:i w:val="0"/>
                <w:iCs w:val="0"/>
                <w:color w:val="000000"/>
                <w:sz w:val="24"/>
                <w:szCs w:val="24"/>
                <w:u w:val="none"/>
              </w:rPr>
            </w:pPr>
            <w:r>
              <w:rPr>
                <w:rFonts w:hint="eastAsia" w:ascii="Times New Roman" w:hAnsi="Times New Roman" w:eastAsia="宋体" w:cs="宋体"/>
                <w:i w:val="0"/>
                <w:iCs w:val="0"/>
                <w:color w:val="000000"/>
                <w:kern w:val="0"/>
                <w:sz w:val="24"/>
                <w:szCs w:val="24"/>
                <w:u w:val="none"/>
                <w:lang w:val="en-US" w:eastAsia="zh-CN" w:bidi="ar"/>
              </w:rPr>
              <w:t>常德同达机械制造有限公司</w:t>
            </w:r>
          </w:p>
        </w:tc>
        <w:tc>
          <w:tcPr>
            <w:tcW w:w="47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Times New Roman" w:hAnsi="Times New Roman" w:eastAsia="宋体" w:cs="宋体"/>
                <w:i w:val="0"/>
                <w:iCs w:val="0"/>
                <w:color w:val="000000"/>
                <w:sz w:val="24"/>
                <w:szCs w:val="24"/>
                <w:u w:val="none"/>
              </w:rPr>
            </w:pPr>
            <w:r>
              <w:rPr>
                <w:rFonts w:hint="eastAsia" w:ascii="Times New Roman" w:hAnsi="Times New Roman" w:eastAsia="宋体" w:cs="宋体"/>
                <w:i w:val="0"/>
                <w:iCs w:val="0"/>
                <w:color w:val="000000"/>
                <w:kern w:val="0"/>
                <w:sz w:val="24"/>
                <w:szCs w:val="24"/>
                <w:u w:val="none"/>
                <w:lang w:val="en-US" w:eastAsia="zh-CN" w:bidi="ar"/>
              </w:rPr>
              <w:t>合格</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exact"/>
        </w:trPr>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Times New Roman" w:hAnsi="Times New Roman" w:eastAsia="宋体" w:cs="宋体"/>
                <w:i w:val="0"/>
                <w:iCs w:val="0"/>
                <w:color w:val="000000"/>
                <w:sz w:val="24"/>
                <w:szCs w:val="24"/>
                <w:u w:val="none"/>
              </w:rPr>
            </w:pPr>
            <w:r>
              <w:rPr>
                <w:rFonts w:hint="eastAsia" w:ascii="Times New Roman" w:hAnsi="Times New Roman" w:eastAsia="宋体" w:cs="宋体"/>
                <w:i w:val="0"/>
                <w:iCs w:val="0"/>
                <w:color w:val="000000"/>
                <w:kern w:val="0"/>
                <w:sz w:val="24"/>
                <w:szCs w:val="24"/>
                <w:u w:val="none"/>
                <w:lang w:val="en-US" w:eastAsia="zh-CN" w:bidi="ar"/>
              </w:rPr>
              <w:t>5</w:t>
            </w:r>
          </w:p>
        </w:tc>
        <w:tc>
          <w:tcPr>
            <w:tcW w:w="269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Times New Roman" w:hAnsi="Times New Roman" w:eastAsia="宋体" w:cs="宋体"/>
                <w:i w:val="0"/>
                <w:iCs w:val="0"/>
                <w:color w:val="000000"/>
                <w:sz w:val="24"/>
                <w:szCs w:val="24"/>
                <w:u w:val="none"/>
              </w:rPr>
            </w:pPr>
            <w:r>
              <w:rPr>
                <w:rFonts w:hint="eastAsia" w:ascii="Times New Roman" w:hAnsi="Times New Roman" w:eastAsia="宋体" w:cs="宋体"/>
                <w:i w:val="0"/>
                <w:iCs w:val="0"/>
                <w:color w:val="000000"/>
                <w:kern w:val="0"/>
                <w:sz w:val="24"/>
                <w:szCs w:val="24"/>
                <w:u w:val="none"/>
                <w:lang w:val="en-US" w:eastAsia="zh-CN" w:bidi="ar"/>
              </w:rPr>
              <w:t>高性能经编机曲轴智能化生产的研究与应用</w:t>
            </w:r>
          </w:p>
        </w:tc>
        <w:tc>
          <w:tcPr>
            <w:tcW w:w="143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Times New Roman" w:hAnsi="Times New Roman" w:eastAsia="宋体" w:cs="宋体"/>
                <w:i w:val="0"/>
                <w:iCs w:val="0"/>
                <w:color w:val="000000"/>
                <w:sz w:val="24"/>
                <w:szCs w:val="24"/>
                <w:u w:val="none"/>
              </w:rPr>
            </w:pPr>
            <w:r>
              <w:rPr>
                <w:rFonts w:hint="eastAsia" w:ascii="Times New Roman" w:hAnsi="Times New Roman" w:eastAsia="宋体" w:cs="宋体"/>
                <w:i w:val="0"/>
                <w:iCs w:val="0"/>
                <w:color w:val="000000"/>
                <w:kern w:val="0"/>
                <w:sz w:val="24"/>
                <w:szCs w:val="24"/>
                <w:u w:val="none"/>
                <w:lang w:val="en-US" w:eastAsia="zh-CN" w:bidi="ar"/>
              </w:rPr>
              <w:t>常德纺织机械有限公司</w:t>
            </w:r>
          </w:p>
        </w:tc>
        <w:tc>
          <w:tcPr>
            <w:tcW w:w="47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Times New Roman" w:hAnsi="Times New Roman" w:eastAsia="宋体" w:cs="宋体"/>
                <w:i w:val="0"/>
                <w:iCs w:val="0"/>
                <w:color w:val="000000"/>
                <w:sz w:val="24"/>
                <w:szCs w:val="24"/>
                <w:u w:val="none"/>
              </w:rPr>
            </w:pPr>
            <w:r>
              <w:rPr>
                <w:rFonts w:hint="eastAsia" w:ascii="Times New Roman" w:hAnsi="Times New Roman" w:eastAsia="宋体" w:cs="宋体"/>
                <w:i w:val="0"/>
                <w:iCs w:val="0"/>
                <w:color w:val="000000"/>
                <w:kern w:val="0"/>
                <w:sz w:val="24"/>
                <w:szCs w:val="24"/>
                <w:u w:val="none"/>
                <w:lang w:val="en-US" w:eastAsia="zh-CN" w:bidi="ar"/>
              </w:rPr>
              <w:t>合格</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exact"/>
        </w:trPr>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Times New Roman" w:hAnsi="Times New Roman" w:eastAsia="宋体" w:cs="宋体"/>
                <w:i w:val="0"/>
                <w:iCs w:val="0"/>
                <w:color w:val="000000"/>
                <w:sz w:val="24"/>
                <w:szCs w:val="24"/>
                <w:u w:val="none"/>
              </w:rPr>
            </w:pPr>
            <w:r>
              <w:rPr>
                <w:rFonts w:hint="eastAsia" w:ascii="Times New Roman" w:hAnsi="Times New Roman" w:eastAsia="宋体" w:cs="宋体"/>
                <w:i w:val="0"/>
                <w:iCs w:val="0"/>
                <w:color w:val="000000"/>
                <w:kern w:val="0"/>
                <w:sz w:val="24"/>
                <w:szCs w:val="24"/>
                <w:u w:val="none"/>
                <w:lang w:val="en-US" w:eastAsia="zh-CN" w:bidi="ar"/>
              </w:rPr>
              <w:t>6</w:t>
            </w:r>
          </w:p>
        </w:tc>
        <w:tc>
          <w:tcPr>
            <w:tcW w:w="269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Times New Roman" w:hAnsi="Times New Roman" w:eastAsia="宋体" w:cs="宋体"/>
                <w:i w:val="0"/>
                <w:iCs w:val="0"/>
                <w:color w:val="000000"/>
                <w:sz w:val="24"/>
                <w:szCs w:val="24"/>
                <w:u w:val="none"/>
              </w:rPr>
            </w:pPr>
            <w:r>
              <w:rPr>
                <w:rFonts w:hint="eastAsia" w:ascii="Times New Roman" w:hAnsi="Times New Roman" w:eastAsia="宋体" w:cs="宋体"/>
                <w:i w:val="0"/>
                <w:iCs w:val="0"/>
                <w:color w:val="000000"/>
                <w:kern w:val="0"/>
                <w:sz w:val="24"/>
                <w:szCs w:val="24"/>
                <w:u w:val="none"/>
                <w:lang w:val="en-US" w:eastAsia="zh-CN" w:bidi="ar"/>
              </w:rPr>
              <w:t>高效安全智能数控锯切加工设备的开发</w:t>
            </w:r>
          </w:p>
        </w:tc>
        <w:tc>
          <w:tcPr>
            <w:tcW w:w="143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Times New Roman" w:hAnsi="Times New Roman" w:eastAsia="宋体" w:cs="宋体"/>
                <w:i w:val="0"/>
                <w:iCs w:val="0"/>
                <w:color w:val="000000"/>
                <w:sz w:val="24"/>
                <w:szCs w:val="24"/>
                <w:u w:val="none"/>
              </w:rPr>
            </w:pPr>
            <w:r>
              <w:rPr>
                <w:rFonts w:hint="eastAsia" w:ascii="Times New Roman" w:hAnsi="Times New Roman" w:eastAsia="宋体" w:cs="宋体"/>
                <w:i w:val="0"/>
                <w:iCs w:val="0"/>
                <w:color w:val="000000"/>
                <w:kern w:val="0"/>
                <w:sz w:val="24"/>
                <w:szCs w:val="24"/>
                <w:u w:val="none"/>
                <w:lang w:val="en-US" w:eastAsia="zh-CN" w:bidi="ar"/>
              </w:rPr>
              <w:t>湖南金立星机械科技有限公司</w:t>
            </w:r>
          </w:p>
        </w:tc>
        <w:tc>
          <w:tcPr>
            <w:tcW w:w="47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Times New Roman" w:hAnsi="Times New Roman" w:eastAsia="宋体" w:cs="宋体"/>
                <w:i w:val="0"/>
                <w:iCs w:val="0"/>
                <w:color w:val="000000"/>
                <w:sz w:val="24"/>
                <w:szCs w:val="24"/>
                <w:u w:val="none"/>
              </w:rPr>
            </w:pPr>
            <w:r>
              <w:rPr>
                <w:rFonts w:hint="eastAsia" w:ascii="Times New Roman" w:hAnsi="Times New Roman" w:eastAsia="宋体" w:cs="宋体"/>
                <w:i w:val="0"/>
                <w:iCs w:val="0"/>
                <w:color w:val="000000"/>
                <w:kern w:val="0"/>
                <w:sz w:val="24"/>
                <w:szCs w:val="24"/>
                <w:u w:val="none"/>
                <w:lang w:val="en-US" w:eastAsia="zh-CN" w:bidi="ar"/>
              </w:rPr>
              <w:t>合格</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exact"/>
        </w:trPr>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Times New Roman" w:hAnsi="Times New Roman" w:eastAsia="宋体" w:cs="宋体"/>
                <w:i w:val="0"/>
                <w:iCs w:val="0"/>
                <w:color w:val="000000"/>
                <w:sz w:val="24"/>
                <w:szCs w:val="24"/>
                <w:u w:val="none"/>
              </w:rPr>
            </w:pPr>
            <w:r>
              <w:rPr>
                <w:rFonts w:hint="eastAsia" w:ascii="Times New Roman" w:hAnsi="Times New Roman" w:eastAsia="宋体" w:cs="宋体"/>
                <w:i w:val="0"/>
                <w:iCs w:val="0"/>
                <w:color w:val="000000"/>
                <w:kern w:val="0"/>
                <w:sz w:val="24"/>
                <w:szCs w:val="24"/>
                <w:u w:val="none"/>
                <w:lang w:val="en-US" w:eastAsia="zh-CN" w:bidi="ar"/>
              </w:rPr>
              <w:t>7</w:t>
            </w:r>
          </w:p>
        </w:tc>
        <w:tc>
          <w:tcPr>
            <w:tcW w:w="269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Times New Roman" w:hAnsi="Times New Roman" w:eastAsia="宋体" w:cs="宋体"/>
                <w:i w:val="0"/>
                <w:iCs w:val="0"/>
                <w:color w:val="000000"/>
                <w:sz w:val="24"/>
                <w:szCs w:val="24"/>
                <w:u w:val="none"/>
              </w:rPr>
            </w:pPr>
            <w:r>
              <w:rPr>
                <w:rFonts w:hint="eastAsia" w:ascii="Times New Roman" w:hAnsi="Times New Roman" w:eastAsia="宋体" w:cs="宋体"/>
                <w:i w:val="0"/>
                <w:iCs w:val="0"/>
                <w:color w:val="000000"/>
                <w:kern w:val="0"/>
                <w:sz w:val="24"/>
                <w:szCs w:val="24"/>
                <w:u w:val="none"/>
                <w:lang w:val="en-US" w:eastAsia="zh-CN" w:bidi="ar"/>
              </w:rPr>
              <w:t>便捷联接轨链科技创新团队</w:t>
            </w:r>
          </w:p>
        </w:tc>
        <w:tc>
          <w:tcPr>
            <w:tcW w:w="143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Times New Roman" w:hAnsi="Times New Roman" w:eastAsia="宋体" w:cs="宋体"/>
                <w:i w:val="0"/>
                <w:iCs w:val="0"/>
                <w:color w:val="000000"/>
                <w:sz w:val="24"/>
                <w:szCs w:val="24"/>
                <w:u w:val="none"/>
              </w:rPr>
            </w:pPr>
            <w:r>
              <w:rPr>
                <w:rFonts w:hint="eastAsia" w:ascii="Times New Roman" w:hAnsi="Times New Roman" w:eastAsia="宋体" w:cs="宋体"/>
                <w:i w:val="0"/>
                <w:iCs w:val="0"/>
                <w:color w:val="000000"/>
                <w:kern w:val="0"/>
                <w:sz w:val="24"/>
                <w:szCs w:val="24"/>
                <w:u w:val="none"/>
                <w:lang w:val="en-US" w:eastAsia="zh-CN" w:bidi="ar"/>
              </w:rPr>
              <w:t>湖南三特机械制造有限公司</w:t>
            </w:r>
          </w:p>
        </w:tc>
        <w:tc>
          <w:tcPr>
            <w:tcW w:w="47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Times New Roman" w:hAnsi="Times New Roman" w:eastAsia="宋体" w:cs="宋体"/>
                <w:i w:val="0"/>
                <w:iCs w:val="0"/>
                <w:color w:val="000000"/>
                <w:sz w:val="24"/>
                <w:szCs w:val="24"/>
                <w:u w:val="none"/>
              </w:rPr>
            </w:pPr>
            <w:r>
              <w:rPr>
                <w:rFonts w:hint="eastAsia" w:ascii="Times New Roman" w:hAnsi="Times New Roman" w:eastAsia="宋体" w:cs="宋体"/>
                <w:i w:val="0"/>
                <w:iCs w:val="0"/>
                <w:color w:val="000000"/>
                <w:kern w:val="0"/>
                <w:sz w:val="24"/>
                <w:szCs w:val="24"/>
                <w:u w:val="none"/>
                <w:lang w:val="en-US" w:eastAsia="zh-CN" w:bidi="ar"/>
              </w:rPr>
              <w:t>合格</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exact"/>
        </w:trPr>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Times New Roman" w:hAnsi="Times New Roman" w:eastAsia="宋体" w:cs="宋体"/>
                <w:i w:val="0"/>
                <w:iCs w:val="0"/>
                <w:color w:val="000000"/>
                <w:sz w:val="24"/>
                <w:szCs w:val="24"/>
                <w:u w:val="none"/>
              </w:rPr>
            </w:pPr>
            <w:r>
              <w:rPr>
                <w:rFonts w:hint="eastAsia" w:ascii="Times New Roman" w:hAnsi="Times New Roman" w:eastAsia="宋体" w:cs="宋体"/>
                <w:i w:val="0"/>
                <w:iCs w:val="0"/>
                <w:color w:val="000000"/>
                <w:kern w:val="0"/>
                <w:sz w:val="24"/>
                <w:szCs w:val="24"/>
                <w:u w:val="none"/>
                <w:lang w:val="en-US" w:eastAsia="zh-CN" w:bidi="ar"/>
              </w:rPr>
              <w:t>8</w:t>
            </w:r>
          </w:p>
        </w:tc>
        <w:tc>
          <w:tcPr>
            <w:tcW w:w="269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Times New Roman" w:hAnsi="Times New Roman" w:eastAsia="宋体" w:cs="宋体"/>
                <w:i w:val="0"/>
                <w:iCs w:val="0"/>
                <w:color w:val="000000"/>
                <w:sz w:val="24"/>
                <w:szCs w:val="24"/>
                <w:u w:val="none"/>
              </w:rPr>
            </w:pPr>
            <w:r>
              <w:rPr>
                <w:rFonts w:hint="eastAsia" w:ascii="Times New Roman" w:hAnsi="Times New Roman" w:eastAsia="宋体" w:cs="宋体"/>
                <w:i w:val="0"/>
                <w:iCs w:val="0"/>
                <w:color w:val="000000"/>
                <w:kern w:val="0"/>
                <w:sz w:val="24"/>
                <w:szCs w:val="24"/>
                <w:u w:val="none"/>
                <w:lang w:val="en-US" w:eastAsia="zh-CN" w:bidi="ar"/>
              </w:rPr>
              <w:t>多功能婴幼儿童车的创新设计研究</w:t>
            </w:r>
          </w:p>
        </w:tc>
        <w:tc>
          <w:tcPr>
            <w:tcW w:w="143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Times New Roman" w:hAnsi="Times New Roman" w:eastAsia="宋体" w:cs="宋体"/>
                <w:i w:val="0"/>
                <w:iCs w:val="0"/>
                <w:color w:val="000000"/>
                <w:sz w:val="24"/>
                <w:szCs w:val="24"/>
                <w:u w:val="none"/>
              </w:rPr>
            </w:pPr>
            <w:r>
              <w:rPr>
                <w:rFonts w:hint="eastAsia" w:ascii="Times New Roman" w:hAnsi="Times New Roman" w:eastAsia="宋体" w:cs="宋体"/>
                <w:i w:val="0"/>
                <w:iCs w:val="0"/>
                <w:color w:val="000000"/>
                <w:kern w:val="0"/>
                <w:sz w:val="24"/>
                <w:szCs w:val="24"/>
                <w:u w:val="none"/>
                <w:lang w:val="en-US" w:eastAsia="zh-CN" w:bidi="ar"/>
              </w:rPr>
              <w:t>常德益翔实业有限公司</w:t>
            </w:r>
          </w:p>
        </w:tc>
        <w:tc>
          <w:tcPr>
            <w:tcW w:w="47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Times New Roman" w:hAnsi="Times New Roman" w:eastAsia="宋体" w:cs="宋体"/>
                <w:i w:val="0"/>
                <w:iCs w:val="0"/>
                <w:color w:val="000000"/>
                <w:sz w:val="24"/>
                <w:szCs w:val="24"/>
                <w:u w:val="none"/>
              </w:rPr>
            </w:pPr>
            <w:r>
              <w:rPr>
                <w:rFonts w:hint="eastAsia" w:ascii="Times New Roman" w:hAnsi="Times New Roman" w:eastAsia="宋体" w:cs="宋体"/>
                <w:i w:val="0"/>
                <w:iCs w:val="0"/>
                <w:color w:val="000000"/>
                <w:kern w:val="0"/>
                <w:sz w:val="24"/>
                <w:szCs w:val="24"/>
                <w:u w:val="none"/>
                <w:lang w:val="en-US" w:eastAsia="zh-CN" w:bidi="ar"/>
              </w:rPr>
              <w:t>合格</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exact"/>
        </w:trPr>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Times New Roman" w:hAnsi="Times New Roman" w:eastAsia="宋体" w:cs="宋体"/>
                <w:i w:val="0"/>
                <w:iCs w:val="0"/>
                <w:color w:val="000000"/>
                <w:sz w:val="24"/>
                <w:szCs w:val="24"/>
                <w:u w:val="none"/>
              </w:rPr>
            </w:pPr>
            <w:r>
              <w:rPr>
                <w:rFonts w:hint="eastAsia" w:ascii="Times New Roman" w:hAnsi="Times New Roman" w:eastAsia="宋体" w:cs="宋体"/>
                <w:i w:val="0"/>
                <w:iCs w:val="0"/>
                <w:color w:val="000000"/>
                <w:kern w:val="0"/>
                <w:sz w:val="24"/>
                <w:szCs w:val="24"/>
                <w:u w:val="none"/>
                <w:lang w:val="en-US" w:eastAsia="zh-CN" w:bidi="ar"/>
              </w:rPr>
              <w:t>9</w:t>
            </w:r>
          </w:p>
        </w:tc>
        <w:tc>
          <w:tcPr>
            <w:tcW w:w="269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Times New Roman" w:hAnsi="Times New Roman" w:eastAsia="宋体" w:cs="宋体"/>
                <w:i w:val="0"/>
                <w:iCs w:val="0"/>
                <w:color w:val="000000"/>
                <w:sz w:val="24"/>
                <w:szCs w:val="24"/>
                <w:u w:val="none"/>
              </w:rPr>
            </w:pPr>
            <w:r>
              <w:rPr>
                <w:rFonts w:hint="eastAsia" w:ascii="Times New Roman" w:hAnsi="Times New Roman" w:eastAsia="宋体" w:cs="宋体"/>
                <w:i w:val="0"/>
                <w:iCs w:val="0"/>
                <w:color w:val="000000"/>
                <w:kern w:val="0"/>
                <w:sz w:val="24"/>
                <w:szCs w:val="24"/>
                <w:u w:val="none"/>
                <w:lang w:val="en-US" w:eastAsia="zh-CN" w:bidi="ar"/>
              </w:rPr>
              <w:t>燃气泄漏</w:t>
            </w:r>
            <w:bookmarkStart w:id="0" w:name="_GoBack"/>
            <w:bookmarkEnd w:id="0"/>
            <w:r>
              <w:rPr>
                <w:rFonts w:hint="eastAsia" w:ascii="Times New Roman" w:hAnsi="Times New Roman" w:eastAsia="宋体" w:cs="宋体"/>
                <w:i w:val="0"/>
                <w:iCs w:val="0"/>
                <w:color w:val="000000"/>
                <w:kern w:val="0"/>
                <w:sz w:val="24"/>
                <w:szCs w:val="24"/>
                <w:u w:val="none"/>
                <w:lang w:val="en-US" w:eastAsia="zh-CN" w:bidi="ar"/>
              </w:rPr>
              <w:t>报警大数据平台研发项目</w:t>
            </w:r>
          </w:p>
        </w:tc>
        <w:tc>
          <w:tcPr>
            <w:tcW w:w="143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Times New Roman" w:hAnsi="Times New Roman" w:eastAsia="宋体" w:cs="宋体"/>
                <w:i w:val="0"/>
                <w:iCs w:val="0"/>
                <w:color w:val="000000"/>
                <w:sz w:val="24"/>
                <w:szCs w:val="24"/>
                <w:u w:val="none"/>
              </w:rPr>
            </w:pPr>
            <w:r>
              <w:rPr>
                <w:rFonts w:hint="eastAsia" w:ascii="Times New Roman" w:hAnsi="Times New Roman" w:eastAsia="宋体" w:cs="宋体"/>
                <w:i w:val="0"/>
                <w:iCs w:val="0"/>
                <w:color w:val="000000"/>
                <w:kern w:val="0"/>
                <w:sz w:val="24"/>
                <w:szCs w:val="24"/>
                <w:u w:val="none"/>
                <w:lang w:val="en-US" w:eastAsia="zh-CN" w:bidi="ar"/>
              </w:rPr>
              <w:t>常德市金佰特节能环保科技有限公司</w:t>
            </w:r>
          </w:p>
        </w:tc>
        <w:tc>
          <w:tcPr>
            <w:tcW w:w="47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Times New Roman" w:hAnsi="Times New Roman" w:eastAsia="宋体" w:cs="宋体"/>
                <w:i w:val="0"/>
                <w:iCs w:val="0"/>
                <w:color w:val="000000"/>
                <w:sz w:val="24"/>
                <w:szCs w:val="24"/>
                <w:u w:val="none"/>
              </w:rPr>
            </w:pPr>
            <w:r>
              <w:rPr>
                <w:rFonts w:hint="eastAsia" w:ascii="Times New Roman" w:hAnsi="Times New Roman" w:eastAsia="宋体" w:cs="宋体"/>
                <w:i w:val="0"/>
                <w:iCs w:val="0"/>
                <w:color w:val="000000"/>
                <w:kern w:val="0"/>
                <w:sz w:val="24"/>
                <w:szCs w:val="24"/>
                <w:u w:val="none"/>
                <w:lang w:val="en-US" w:eastAsia="zh-CN" w:bidi="ar"/>
              </w:rPr>
              <w:t>合格</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exact"/>
        </w:trPr>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Times New Roman" w:hAnsi="Times New Roman" w:eastAsia="宋体" w:cs="宋体"/>
                <w:i w:val="0"/>
                <w:iCs w:val="0"/>
                <w:color w:val="000000"/>
                <w:sz w:val="24"/>
                <w:szCs w:val="24"/>
                <w:u w:val="none"/>
              </w:rPr>
            </w:pPr>
            <w:r>
              <w:rPr>
                <w:rFonts w:hint="eastAsia" w:ascii="Times New Roman" w:hAnsi="Times New Roman" w:eastAsia="宋体" w:cs="宋体"/>
                <w:i w:val="0"/>
                <w:iCs w:val="0"/>
                <w:color w:val="000000"/>
                <w:kern w:val="0"/>
                <w:sz w:val="24"/>
                <w:szCs w:val="24"/>
                <w:u w:val="none"/>
                <w:lang w:val="en-US" w:eastAsia="zh-CN" w:bidi="ar"/>
              </w:rPr>
              <w:t>10</w:t>
            </w:r>
          </w:p>
        </w:tc>
        <w:tc>
          <w:tcPr>
            <w:tcW w:w="269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Times New Roman" w:hAnsi="Times New Roman" w:eastAsia="宋体" w:cs="宋体"/>
                <w:i w:val="0"/>
                <w:iCs w:val="0"/>
                <w:color w:val="000000"/>
                <w:sz w:val="24"/>
                <w:szCs w:val="24"/>
                <w:u w:val="none"/>
              </w:rPr>
            </w:pPr>
            <w:r>
              <w:rPr>
                <w:rFonts w:hint="eastAsia" w:ascii="Times New Roman" w:hAnsi="Times New Roman" w:eastAsia="宋体" w:cs="宋体"/>
                <w:i w:val="0"/>
                <w:iCs w:val="0"/>
                <w:color w:val="000000"/>
                <w:kern w:val="0"/>
                <w:sz w:val="24"/>
                <w:szCs w:val="24"/>
                <w:u w:val="none"/>
                <w:lang w:val="en-US" w:eastAsia="zh-CN" w:bidi="ar"/>
              </w:rPr>
              <w:t>灯带控制器的防潮型PCB板的研发及产业化</w:t>
            </w:r>
          </w:p>
        </w:tc>
        <w:tc>
          <w:tcPr>
            <w:tcW w:w="143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Times New Roman" w:hAnsi="Times New Roman" w:eastAsia="宋体" w:cs="宋体"/>
                <w:i w:val="0"/>
                <w:iCs w:val="0"/>
                <w:color w:val="000000"/>
                <w:sz w:val="24"/>
                <w:szCs w:val="24"/>
                <w:u w:val="none"/>
              </w:rPr>
            </w:pPr>
            <w:r>
              <w:rPr>
                <w:rFonts w:hint="eastAsia" w:ascii="Times New Roman" w:hAnsi="Times New Roman" w:eastAsia="宋体" w:cs="宋体"/>
                <w:i w:val="0"/>
                <w:iCs w:val="0"/>
                <w:color w:val="000000"/>
                <w:kern w:val="0"/>
                <w:sz w:val="24"/>
                <w:szCs w:val="24"/>
                <w:u w:val="none"/>
                <w:lang w:val="en-US" w:eastAsia="zh-CN" w:bidi="ar"/>
              </w:rPr>
              <w:t>常德市捷芯微电子科技有限公司</w:t>
            </w:r>
          </w:p>
        </w:tc>
        <w:tc>
          <w:tcPr>
            <w:tcW w:w="47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Times New Roman" w:hAnsi="Times New Roman" w:eastAsia="宋体" w:cs="宋体"/>
                <w:i w:val="0"/>
                <w:iCs w:val="0"/>
                <w:color w:val="000000"/>
                <w:sz w:val="24"/>
                <w:szCs w:val="24"/>
                <w:u w:val="none"/>
              </w:rPr>
            </w:pPr>
            <w:r>
              <w:rPr>
                <w:rFonts w:hint="eastAsia" w:ascii="Times New Roman" w:hAnsi="Times New Roman" w:eastAsia="宋体" w:cs="宋体"/>
                <w:i w:val="0"/>
                <w:iCs w:val="0"/>
                <w:color w:val="000000"/>
                <w:kern w:val="0"/>
                <w:sz w:val="24"/>
                <w:szCs w:val="24"/>
                <w:u w:val="none"/>
                <w:lang w:val="en-US" w:eastAsia="zh-CN" w:bidi="ar"/>
              </w:rPr>
              <w:t>合格</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exact"/>
        </w:trPr>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Times New Roman" w:hAnsi="Times New Roman" w:eastAsia="宋体" w:cs="宋体"/>
                <w:i w:val="0"/>
                <w:iCs w:val="0"/>
                <w:color w:val="000000"/>
                <w:sz w:val="24"/>
                <w:szCs w:val="24"/>
                <w:u w:val="none"/>
              </w:rPr>
            </w:pPr>
            <w:r>
              <w:rPr>
                <w:rFonts w:hint="eastAsia" w:ascii="Times New Roman" w:hAnsi="Times New Roman" w:eastAsia="宋体" w:cs="宋体"/>
                <w:i w:val="0"/>
                <w:iCs w:val="0"/>
                <w:color w:val="000000"/>
                <w:kern w:val="0"/>
                <w:sz w:val="24"/>
                <w:szCs w:val="24"/>
                <w:u w:val="none"/>
                <w:lang w:val="en-US" w:eastAsia="zh-CN" w:bidi="ar"/>
              </w:rPr>
              <w:t>11</w:t>
            </w:r>
          </w:p>
        </w:tc>
        <w:tc>
          <w:tcPr>
            <w:tcW w:w="269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Times New Roman" w:hAnsi="Times New Roman" w:eastAsia="宋体" w:cs="宋体"/>
                <w:i w:val="0"/>
                <w:iCs w:val="0"/>
                <w:color w:val="000000"/>
                <w:sz w:val="24"/>
                <w:szCs w:val="24"/>
                <w:u w:val="none"/>
              </w:rPr>
            </w:pPr>
            <w:r>
              <w:rPr>
                <w:rFonts w:hint="eastAsia" w:ascii="Times New Roman" w:hAnsi="Times New Roman" w:eastAsia="宋体" w:cs="宋体"/>
                <w:i w:val="0"/>
                <w:iCs w:val="0"/>
                <w:color w:val="000000"/>
                <w:kern w:val="0"/>
                <w:sz w:val="24"/>
                <w:szCs w:val="24"/>
                <w:u w:val="none"/>
                <w:lang w:val="en-US" w:eastAsia="zh-CN" w:bidi="ar"/>
              </w:rPr>
              <w:t>高品质音膜制造工艺技术研发及产业化项目</w:t>
            </w:r>
          </w:p>
        </w:tc>
        <w:tc>
          <w:tcPr>
            <w:tcW w:w="143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Times New Roman" w:hAnsi="Times New Roman" w:eastAsia="宋体" w:cs="宋体"/>
                <w:i w:val="0"/>
                <w:iCs w:val="0"/>
                <w:color w:val="000000"/>
                <w:sz w:val="24"/>
                <w:szCs w:val="24"/>
                <w:u w:val="none"/>
              </w:rPr>
            </w:pPr>
            <w:r>
              <w:rPr>
                <w:rFonts w:hint="eastAsia" w:ascii="Times New Roman" w:hAnsi="Times New Roman" w:eastAsia="宋体" w:cs="宋体"/>
                <w:i w:val="0"/>
                <w:iCs w:val="0"/>
                <w:color w:val="000000"/>
                <w:kern w:val="0"/>
                <w:sz w:val="24"/>
                <w:szCs w:val="24"/>
                <w:u w:val="none"/>
                <w:lang w:val="en-US" w:eastAsia="zh-CN" w:bidi="ar"/>
              </w:rPr>
              <w:t>石门县达韵电子有限公司</w:t>
            </w:r>
          </w:p>
        </w:tc>
        <w:tc>
          <w:tcPr>
            <w:tcW w:w="47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Times New Roman" w:hAnsi="Times New Roman" w:eastAsia="宋体" w:cs="宋体"/>
                <w:i w:val="0"/>
                <w:iCs w:val="0"/>
                <w:color w:val="000000"/>
                <w:sz w:val="24"/>
                <w:szCs w:val="24"/>
                <w:u w:val="none"/>
              </w:rPr>
            </w:pPr>
            <w:r>
              <w:rPr>
                <w:rFonts w:hint="eastAsia" w:ascii="Times New Roman" w:hAnsi="Times New Roman" w:eastAsia="宋体" w:cs="宋体"/>
                <w:i w:val="0"/>
                <w:iCs w:val="0"/>
                <w:color w:val="000000"/>
                <w:kern w:val="0"/>
                <w:sz w:val="24"/>
                <w:szCs w:val="24"/>
                <w:u w:val="none"/>
                <w:lang w:val="en-US" w:eastAsia="zh-CN" w:bidi="ar"/>
              </w:rPr>
              <w:t>合格</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exact"/>
        </w:trPr>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Times New Roman" w:hAnsi="Times New Roman" w:eastAsia="宋体" w:cs="宋体"/>
                <w:i w:val="0"/>
                <w:iCs w:val="0"/>
                <w:color w:val="000000"/>
                <w:sz w:val="24"/>
                <w:szCs w:val="24"/>
                <w:u w:val="none"/>
              </w:rPr>
            </w:pPr>
            <w:r>
              <w:rPr>
                <w:rFonts w:hint="eastAsia" w:ascii="Times New Roman" w:hAnsi="Times New Roman" w:eastAsia="宋体" w:cs="宋体"/>
                <w:i w:val="0"/>
                <w:iCs w:val="0"/>
                <w:color w:val="000000"/>
                <w:kern w:val="0"/>
                <w:sz w:val="24"/>
                <w:szCs w:val="24"/>
                <w:u w:val="none"/>
                <w:lang w:val="en-US" w:eastAsia="zh-CN" w:bidi="ar"/>
              </w:rPr>
              <w:t>12</w:t>
            </w:r>
          </w:p>
        </w:tc>
        <w:tc>
          <w:tcPr>
            <w:tcW w:w="269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Times New Roman" w:hAnsi="Times New Roman" w:eastAsia="宋体" w:cs="宋体"/>
                <w:i w:val="0"/>
                <w:iCs w:val="0"/>
                <w:color w:val="000000"/>
                <w:sz w:val="24"/>
                <w:szCs w:val="24"/>
                <w:u w:val="none"/>
              </w:rPr>
            </w:pPr>
            <w:r>
              <w:rPr>
                <w:rFonts w:hint="eastAsia" w:ascii="Times New Roman" w:hAnsi="Times New Roman" w:eastAsia="宋体" w:cs="宋体"/>
                <w:i w:val="0"/>
                <w:iCs w:val="0"/>
                <w:color w:val="000000"/>
                <w:kern w:val="0"/>
                <w:sz w:val="24"/>
                <w:szCs w:val="24"/>
                <w:u w:val="none"/>
                <w:lang w:val="en-US" w:eastAsia="zh-CN" w:bidi="ar"/>
              </w:rPr>
              <w:t>陶瓷包覆镍钴锰酸锂材料技术研发与转化</w:t>
            </w:r>
          </w:p>
        </w:tc>
        <w:tc>
          <w:tcPr>
            <w:tcW w:w="143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Times New Roman" w:hAnsi="Times New Roman" w:eastAsia="宋体" w:cs="宋体"/>
                <w:i w:val="0"/>
                <w:iCs w:val="0"/>
                <w:color w:val="000000"/>
                <w:sz w:val="24"/>
                <w:szCs w:val="24"/>
                <w:u w:val="none"/>
              </w:rPr>
            </w:pPr>
            <w:r>
              <w:rPr>
                <w:rFonts w:hint="eastAsia" w:ascii="Times New Roman" w:hAnsi="Times New Roman" w:eastAsia="宋体" w:cs="宋体"/>
                <w:i w:val="0"/>
                <w:iCs w:val="0"/>
                <w:color w:val="000000"/>
                <w:kern w:val="0"/>
                <w:sz w:val="24"/>
                <w:szCs w:val="24"/>
                <w:u w:val="none"/>
                <w:lang w:val="en-US" w:eastAsia="zh-CN" w:bidi="ar"/>
              </w:rPr>
              <w:t>湖南善德储能新材料研究院有限公司</w:t>
            </w:r>
          </w:p>
        </w:tc>
        <w:tc>
          <w:tcPr>
            <w:tcW w:w="47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Times New Roman" w:hAnsi="Times New Roman" w:eastAsia="宋体" w:cs="宋体"/>
                <w:i w:val="0"/>
                <w:iCs w:val="0"/>
                <w:color w:val="000000"/>
                <w:sz w:val="24"/>
                <w:szCs w:val="24"/>
                <w:u w:val="none"/>
              </w:rPr>
            </w:pPr>
            <w:r>
              <w:rPr>
                <w:rFonts w:hint="eastAsia" w:ascii="Times New Roman" w:hAnsi="Times New Roman" w:eastAsia="宋体" w:cs="宋体"/>
                <w:i w:val="0"/>
                <w:iCs w:val="0"/>
                <w:color w:val="000000"/>
                <w:kern w:val="0"/>
                <w:sz w:val="24"/>
                <w:szCs w:val="24"/>
                <w:u w:val="none"/>
                <w:lang w:val="en-US" w:eastAsia="zh-CN" w:bidi="ar"/>
              </w:rPr>
              <w:t>合格</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exact"/>
        </w:trPr>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Times New Roman" w:hAnsi="Times New Roman" w:eastAsia="宋体" w:cs="宋体"/>
                <w:i w:val="0"/>
                <w:iCs w:val="0"/>
                <w:color w:val="000000"/>
                <w:sz w:val="24"/>
                <w:szCs w:val="24"/>
                <w:u w:val="none"/>
              </w:rPr>
            </w:pPr>
            <w:r>
              <w:rPr>
                <w:rFonts w:hint="eastAsia" w:ascii="Times New Roman" w:hAnsi="Times New Roman" w:eastAsia="宋体" w:cs="宋体"/>
                <w:i w:val="0"/>
                <w:iCs w:val="0"/>
                <w:color w:val="000000"/>
                <w:kern w:val="0"/>
                <w:sz w:val="24"/>
                <w:szCs w:val="24"/>
                <w:u w:val="none"/>
                <w:lang w:val="en-US" w:eastAsia="zh-CN" w:bidi="ar"/>
              </w:rPr>
              <w:t>13</w:t>
            </w:r>
          </w:p>
        </w:tc>
        <w:tc>
          <w:tcPr>
            <w:tcW w:w="269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Times New Roman" w:hAnsi="Times New Roman" w:eastAsia="宋体" w:cs="宋体"/>
                <w:i w:val="0"/>
                <w:iCs w:val="0"/>
                <w:color w:val="000000"/>
                <w:sz w:val="24"/>
                <w:szCs w:val="24"/>
                <w:u w:val="none"/>
              </w:rPr>
            </w:pPr>
            <w:r>
              <w:rPr>
                <w:rFonts w:hint="eastAsia" w:ascii="Times New Roman" w:hAnsi="Times New Roman" w:eastAsia="宋体" w:cs="宋体"/>
                <w:i w:val="0"/>
                <w:iCs w:val="0"/>
                <w:color w:val="000000"/>
                <w:kern w:val="0"/>
                <w:sz w:val="24"/>
                <w:szCs w:val="24"/>
                <w:u w:val="none"/>
                <w:lang w:val="en-US" w:eastAsia="zh-CN" w:bidi="ar"/>
              </w:rPr>
              <w:t>一种高性能汽车内饰水性涂料的制备与研究</w:t>
            </w:r>
          </w:p>
        </w:tc>
        <w:tc>
          <w:tcPr>
            <w:tcW w:w="143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Times New Roman" w:hAnsi="Times New Roman" w:eastAsia="宋体" w:cs="宋体"/>
                <w:i w:val="0"/>
                <w:iCs w:val="0"/>
                <w:color w:val="000000"/>
                <w:sz w:val="24"/>
                <w:szCs w:val="24"/>
                <w:u w:val="none"/>
              </w:rPr>
            </w:pPr>
            <w:r>
              <w:rPr>
                <w:rFonts w:hint="eastAsia" w:ascii="Times New Roman" w:hAnsi="Times New Roman" w:eastAsia="宋体" w:cs="宋体"/>
                <w:i w:val="0"/>
                <w:iCs w:val="0"/>
                <w:color w:val="000000"/>
                <w:kern w:val="0"/>
                <w:sz w:val="24"/>
                <w:szCs w:val="24"/>
                <w:u w:val="none"/>
                <w:lang w:val="en-US" w:eastAsia="zh-CN" w:bidi="ar"/>
              </w:rPr>
              <w:t>湖南太子化工涂料有限公司</w:t>
            </w:r>
          </w:p>
        </w:tc>
        <w:tc>
          <w:tcPr>
            <w:tcW w:w="47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Times New Roman" w:hAnsi="Times New Roman" w:eastAsia="宋体" w:cs="宋体"/>
                <w:i w:val="0"/>
                <w:iCs w:val="0"/>
                <w:color w:val="000000"/>
                <w:sz w:val="24"/>
                <w:szCs w:val="24"/>
                <w:u w:val="none"/>
              </w:rPr>
            </w:pPr>
            <w:r>
              <w:rPr>
                <w:rFonts w:hint="eastAsia" w:ascii="Times New Roman" w:hAnsi="Times New Roman" w:eastAsia="宋体" w:cs="宋体"/>
                <w:i w:val="0"/>
                <w:iCs w:val="0"/>
                <w:color w:val="000000"/>
                <w:kern w:val="0"/>
                <w:sz w:val="24"/>
                <w:szCs w:val="24"/>
                <w:u w:val="none"/>
                <w:lang w:val="en-US" w:eastAsia="zh-CN" w:bidi="ar"/>
              </w:rPr>
              <w:t>优秀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exact"/>
        </w:trPr>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Times New Roman" w:hAnsi="Times New Roman" w:eastAsia="宋体" w:cs="宋体"/>
                <w:i w:val="0"/>
                <w:iCs w:val="0"/>
                <w:color w:val="000000"/>
                <w:sz w:val="24"/>
                <w:szCs w:val="24"/>
                <w:u w:val="none"/>
              </w:rPr>
            </w:pPr>
            <w:r>
              <w:rPr>
                <w:rFonts w:hint="eastAsia" w:ascii="Times New Roman" w:hAnsi="Times New Roman" w:eastAsia="宋体" w:cs="宋体"/>
                <w:i w:val="0"/>
                <w:iCs w:val="0"/>
                <w:color w:val="000000"/>
                <w:kern w:val="0"/>
                <w:sz w:val="24"/>
                <w:szCs w:val="24"/>
                <w:u w:val="none"/>
                <w:lang w:val="en-US" w:eastAsia="zh-CN" w:bidi="ar"/>
              </w:rPr>
              <w:t>14</w:t>
            </w:r>
          </w:p>
        </w:tc>
        <w:tc>
          <w:tcPr>
            <w:tcW w:w="269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Times New Roman" w:hAnsi="Times New Roman" w:eastAsia="宋体" w:cs="宋体"/>
                <w:i w:val="0"/>
                <w:iCs w:val="0"/>
                <w:color w:val="000000"/>
                <w:sz w:val="24"/>
                <w:szCs w:val="24"/>
                <w:u w:val="none"/>
              </w:rPr>
            </w:pPr>
            <w:r>
              <w:rPr>
                <w:rFonts w:hint="eastAsia" w:ascii="Times New Roman" w:hAnsi="Times New Roman" w:eastAsia="宋体" w:cs="宋体"/>
                <w:i w:val="0"/>
                <w:iCs w:val="0"/>
                <w:color w:val="000000"/>
                <w:kern w:val="0"/>
                <w:sz w:val="24"/>
                <w:szCs w:val="24"/>
                <w:u w:val="none"/>
                <w:lang w:val="en-US" w:eastAsia="zh-CN" w:bidi="ar"/>
              </w:rPr>
              <w:t>塔机圆榫标节主弦杆厚壁 ERW 直缝焊管项目</w:t>
            </w:r>
          </w:p>
        </w:tc>
        <w:tc>
          <w:tcPr>
            <w:tcW w:w="143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Times New Roman" w:hAnsi="Times New Roman" w:eastAsia="宋体" w:cs="宋体"/>
                <w:i w:val="0"/>
                <w:iCs w:val="0"/>
                <w:color w:val="000000"/>
                <w:sz w:val="24"/>
                <w:szCs w:val="24"/>
                <w:u w:val="none"/>
              </w:rPr>
            </w:pPr>
            <w:r>
              <w:rPr>
                <w:rFonts w:hint="eastAsia" w:ascii="Times New Roman" w:hAnsi="Times New Roman" w:eastAsia="宋体" w:cs="宋体"/>
                <w:i w:val="0"/>
                <w:iCs w:val="0"/>
                <w:color w:val="000000"/>
                <w:kern w:val="0"/>
                <w:sz w:val="24"/>
                <w:szCs w:val="24"/>
                <w:u w:val="none"/>
                <w:lang w:val="en-US" w:eastAsia="zh-CN" w:bidi="ar"/>
              </w:rPr>
              <w:t>湖南宝顺联冷弯科技有限公司</w:t>
            </w:r>
          </w:p>
        </w:tc>
        <w:tc>
          <w:tcPr>
            <w:tcW w:w="47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Times New Roman" w:hAnsi="Times New Roman" w:eastAsia="宋体" w:cs="宋体"/>
                <w:i w:val="0"/>
                <w:iCs w:val="0"/>
                <w:color w:val="000000"/>
                <w:sz w:val="24"/>
                <w:szCs w:val="24"/>
                <w:u w:val="none"/>
              </w:rPr>
            </w:pPr>
            <w:r>
              <w:rPr>
                <w:rFonts w:hint="eastAsia" w:ascii="Times New Roman" w:hAnsi="Times New Roman" w:eastAsia="宋体" w:cs="宋体"/>
                <w:i w:val="0"/>
                <w:iCs w:val="0"/>
                <w:color w:val="000000"/>
                <w:kern w:val="0"/>
                <w:sz w:val="24"/>
                <w:szCs w:val="24"/>
                <w:u w:val="none"/>
                <w:lang w:val="en-US" w:eastAsia="zh-CN" w:bidi="ar"/>
              </w:rPr>
              <w:t>结题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exact"/>
        </w:trPr>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Times New Roman" w:hAnsi="Times New Roman" w:eastAsia="宋体" w:cs="宋体"/>
                <w:i w:val="0"/>
                <w:iCs w:val="0"/>
                <w:color w:val="000000"/>
                <w:sz w:val="24"/>
                <w:szCs w:val="24"/>
                <w:u w:val="none"/>
              </w:rPr>
            </w:pPr>
            <w:r>
              <w:rPr>
                <w:rFonts w:hint="eastAsia" w:ascii="Times New Roman" w:hAnsi="Times New Roman" w:eastAsia="宋体" w:cs="宋体"/>
                <w:i w:val="0"/>
                <w:iCs w:val="0"/>
                <w:color w:val="000000"/>
                <w:kern w:val="0"/>
                <w:sz w:val="24"/>
                <w:szCs w:val="24"/>
                <w:u w:val="none"/>
                <w:lang w:val="en-US" w:eastAsia="zh-CN" w:bidi="ar"/>
              </w:rPr>
              <w:t>15</w:t>
            </w:r>
          </w:p>
        </w:tc>
        <w:tc>
          <w:tcPr>
            <w:tcW w:w="269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Times New Roman" w:hAnsi="Times New Roman" w:eastAsia="宋体" w:cs="宋体"/>
                <w:i w:val="0"/>
                <w:iCs w:val="0"/>
                <w:color w:val="000000"/>
                <w:sz w:val="24"/>
                <w:szCs w:val="24"/>
                <w:u w:val="none"/>
              </w:rPr>
            </w:pPr>
            <w:r>
              <w:rPr>
                <w:rFonts w:hint="eastAsia" w:ascii="Times New Roman" w:hAnsi="Times New Roman" w:eastAsia="宋体" w:cs="宋体"/>
                <w:i w:val="0"/>
                <w:iCs w:val="0"/>
                <w:color w:val="000000"/>
                <w:kern w:val="0"/>
                <w:sz w:val="24"/>
                <w:szCs w:val="24"/>
                <w:u w:val="none"/>
                <w:lang w:val="en-US" w:eastAsia="zh-CN" w:bidi="ar"/>
              </w:rPr>
              <w:t>焙烧炉节能减排研发项目</w:t>
            </w:r>
          </w:p>
        </w:tc>
        <w:tc>
          <w:tcPr>
            <w:tcW w:w="143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Times New Roman" w:hAnsi="Times New Roman" w:eastAsia="宋体" w:cs="宋体"/>
                <w:i w:val="0"/>
                <w:iCs w:val="0"/>
                <w:color w:val="000000"/>
                <w:sz w:val="24"/>
                <w:szCs w:val="24"/>
                <w:u w:val="none"/>
              </w:rPr>
            </w:pPr>
            <w:r>
              <w:rPr>
                <w:rFonts w:hint="eastAsia" w:ascii="Times New Roman" w:hAnsi="Times New Roman" w:eastAsia="宋体" w:cs="宋体"/>
                <w:i w:val="0"/>
                <w:iCs w:val="0"/>
                <w:color w:val="000000"/>
                <w:kern w:val="0"/>
                <w:sz w:val="24"/>
                <w:szCs w:val="24"/>
                <w:u w:val="none"/>
                <w:lang w:val="en-US" w:eastAsia="zh-CN" w:bidi="ar"/>
              </w:rPr>
              <w:t>湖南嘉力亚新材料有限公司</w:t>
            </w:r>
          </w:p>
        </w:tc>
        <w:tc>
          <w:tcPr>
            <w:tcW w:w="47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Times New Roman" w:hAnsi="Times New Roman" w:eastAsia="宋体" w:cs="宋体"/>
                <w:i w:val="0"/>
                <w:iCs w:val="0"/>
                <w:color w:val="000000"/>
                <w:sz w:val="24"/>
                <w:szCs w:val="24"/>
                <w:u w:val="none"/>
              </w:rPr>
            </w:pPr>
            <w:r>
              <w:rPr>
                <w:rFonts w:hint="eastAsia" w:ascii="Times New Roman" w:hAnsi="Times New Roman" w:eastAsia="宋体" w:cs="宋体"/>
                <w:i w:val="0"/>
                <w:iCs w:val="0"/>
                <w:color w:val="000000"/>
                <w:kern w:val="0"/>
                <w:sz w:val="24"/>
                <w:szCs w:val="24"/>
                <w:u w:val="none"/>
                <w:lang w:val="en-US" w:eastAsia="zh-CN" w:bidi="ar"/>
              </w:rPr>
              <w:t>合格</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exact"/>
        </w:trPr>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Times New Roman" w:hAnsi="Times New Roman" w:eastAsia="宋体" w:cs="宋体"/>
                <w:i w:val="0"/>
                <w:iCs w:val="0"/>
                <w:color w:val="000000"/>
                <w:sz w:val="24"/>
                <w:szCs w:val="24"/>
                <w:u w:val="none"/>
              </w:rPr>
            </w:pPr>
            <w:r>
              <w:rPr>
                <w:rFonts w:hint="eastAsia" w:ascii="Times New Roman" w:hAnsi="Times New Roman" w:eastAsia="宋体" w:cs="宋体"/>
                <w:i w:val="0"/>
                <w:iCs w:val="0"/>
                <w:color w:val="000000"/>
                <w:kern w:val="0"/>
                <w:sz w:val="24"/>
                <w:szCs w:val="24"/>
                <w:u w:val="none"/>
                <w:lang w:val="en-US" w:eastAsia="zh-CN" w:bidi="ar"/>
              </w:rPr>
              <w:t>16</w:t>
            </w:r>
          </w:p>
        </w:tc>
        <w:tc>
          <w:tcPr>
            <w:tcW w:w="269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Times New Roman" w:hAnsi="Times New Roman" w:eastAsia="宋体" w:cs="宋体"/>
                <w:i w:val="0"/>
                <w:iCs w:val="0"/>
                <w:color w:val="000000"/>
                <w:sz w:val="24"/>
                <w:szCs w:val="24"/>
                <w:u w:val="none"/>
              </w:rPr>
            </w:pPr>
            <w:r>
              <w:rPr>
                <w:rFonts w:hint="eastAsia" w:ascii="Times New Roman" w:hAnsi="Times New Roman" w:eastAsia="宋体" w:cs="宋体"/>
                <w:i w:val="0"/>
                <w:iCs w:val="0"/>
                <w:color w:val="000000"/>
                <w:kern w:val="0"/>
                <w:sz w:val="24"/>
                <w:szCs w:val="24"/>
                <w:u w:val="none"/>
                <w:lang w:val="en-US" w:eastAsia="zh-CN" w:bidi="ar"/>
              </w:rPr>
              <w:t>聚烯烃编织布用熔融接枝改性热熔胶关键技术开发与产业化</w:t>
            </w:r>
          </w:p>
        </w:tc>
        <w:tc>
          <w:tcPr>
            <w:tcW w:w="143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Times New Roman" w:hAnsi="Times New Roman" w:eastAsia="宋体" w:cs="宋体"/>
                <w:i w:val="0"/>
                <w:iCs w:val="0"/>
                <w:color w:val="000000"/>
                <w:sz w:val="24"/>
                <w:szCs w:val="24"/>
                <w:u w:val="none"/>
              </w:rPr>
            </w:pPr>
            <w:r>
              <w:rPr>
                <w:rFonts w:hint="eastAsia" w:ascii="Times New Roman" w:hAnsi="Times New Roman" w:eastAsia="宋体" w:cs="宋体"/>
                <w:i w:val="0"/>
                <w:iCs w:val="0"/>
                <w:color w:val="000000"/>
                <w:kern w:val="0"/>
                <w:sz w:val="24"/>
                <w:szCs w:val="24"/>
                <w:u w:val="none"/>
                <w:lang w:val="en-US" w:eastAsia="zh-CN" w:bidi="ar"/>
              </w:rPr>
              <w:t>湖南安福环保科技股份有限公司</w:t>
            </w:r>
          </w:p>
        </w:tc>
        <w:tc>
          <w:tcPr>
            <w:tcW w:w="47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Times New Roman" w:hAnsi="Times New Roman" w:eastAsia="宋体" w:cs="宋体"/>
                <w:i w:val="0"/>
                <w:iCs w:val="0"/>
                <w:color w:val="000000"/>
                <w:sz w:val="24"/>
                <w:szCs w:val="24"/>
                <w:u w:val="none"/>
              </w:rPr>
            </w:pPr>
            <w:r>
              <w:rPr>
                <w:rFonts w:hint="eastAsia" w:ascii="Times New Roman" w:hAnsi="Times New Roman" w:eastAsia="宋体" w:cs="宋体"/>
                <w:i w:val="0"/>
                <w:iCs w:val="0"/>
                <w:color w:val="000000"/>
                <w:kern w:val="0"/>
                <w:sz w:val="24"/>
                <w:szCs w:val="24"/>
                <w:u w:val="none"/>
                <w:lang w:val="en-US" w:eastAsia="zh-CN" w:bidi="ar"/>
              </w:rPr>
              <w:t>合格</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exact"/>
        </w:trPr>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Times New Roman" w:hAnsi="Times New Roman" w:eastAsia="宋体" w:cs="宋体"/>
                <w:i w:val="0"/>
                <w:iCs w:val="0"/>
                <w:color w:val="000000"/>
                <w:sz w:val="24"/>
                <w:szCs w:val="24"/>
                <w:u w:val="none"/>
              </w:rPr>
            </w:pPr>
            <w:r>
              <w:rPr>
                <w:rFonts w:hint="eastAsia" w:ascii="Times New Roman" w:hAnsi="Times New Roman" w:eastAsia="宋体" w:cs="宋体"/>
                <w:i w:val="0"/>
                <w:iCs w:val="0"/>
                <w:color w:val="000000"/>
                <w:kern w:val="0"/>
                <w:sz w:val="24"/>
                <w:szCs w:val="24"/>
                <w:u w:val="none"/>
                <w:lang w:val="en-US" w:eastAsia="zh-CN" w:bidi="ar"/>
              </w:rPr>
              <w:t>17</w:t>
            </w:r>
          </w:p>
        </w:tc>
        <w:tc>
          <w:tcPr>
            <w:tcW w:w="269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Times New Roman" w:hAnsi="Times New Roman" w:eastAsia="宋体" w:cs="宋体"/>
                <w:i w:val="0"/>
                <w:iCs w:val="0"/>
                <w:color w:val="000000"/>
                <w:sz w:val="24"/>
                <w:szCs w:val="24"/>
                <w:u w:val="none"/>
              </w:rPr>
            </w:pPr>
            <w:r>
              <w:rPr>
                <w:rFonts w:hint="eastAsia" w:ascii="Times New Roman" w:hAnsi="Times New Roman" w:eastAsia="宋体" w:cs="宋体"/>
                <w:i w:val="0"/>
                <w:iCs w:val="0"/>
                <w:color w:val="000000"/>
                <w:kern w:val="0"/>
                <w:sz w:val="24"/>
                <w:szCs w:val="24"/>
                <w:u w:val="none"/>
                <w:lang w:val="en-US" w:eastAsia="zh-CN" w:bidi="ar"/>
              </w:rPr>
              <w:t>利用石灰石矿制备超细轻质碳酸钙工艺研究及产业化</w:t>
            </w:r>
          </w:p>
        </w:tc>
        <w:tc>
          <w:tcPr>
            <w:tcW w:w="143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Times New Roman" w:hAnsi="Times New Roman" w:eastAsia="宋体" w:cs="宋体"/>
                <w:i w:val="0"/>
                <w:iCs w:val="0"/>
                <w:color w:val="000000"/>
                <w:sz w:val="24"/>
                <w:szCs w:val="24"/>
                <w:u w:val="none"/>
              </w:rPr>
            </w:pPr>
            <w:r>
              <w:rPr>
                <w:rFonts w:hint="eastAsia" w:ascii="Times New Roman" w:hAnsi="Times New Roman" w:eastAsia="宋体" w:cs="宋体"/>
                <w:i w:val="0"/>
                <w:iCs w:val="0"/>
                <w:color w:val="000000"/>
                <w:kern w:val="0"/>
                <w:sz w:val="24"/>
                <w:szCs w:val="24"/>
                <w:u w:val="none"/>
                <w:lang w:val="en-US" w:eastAsia="zh-CN" w:bidi="ar"/>
              </w:rPr>
              <w:t>湖南鑫众钙业股份有限公司</w:t>
            </w:r>
          </w:p>
        </w:tc>
        <w:tc>
          <w:tcPr>
            <w:tcW w:w="47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Times New Roman" w:hAnsi="Times New Roman" w:eastAsia="宋体" w:cs="宋体"/>
                <w:i w:val="0"/>
                <w:iCs w:val="0"/>
                <w:color w:val="000000"/>
                <w:sz w:val="24"/>
                <w:szCs w:val="24"/>
                <w:u w:val="none"/>
              </w:rPr>
            </w:pPr>
            <w:r>
              <w:rPr>
                <w:rFonts w:hint="eastAsia" w:ascii="Times New Roman" w:hAnsi="Times New Roman" w:eastAsia="宋体" w:cs="宋体"/>
                <w:i w:val="0"/>
                <w:iCs w:val="0"/>
                <w:color w:val="000000"/>
                <w:kern w:val="0"/>
                <w:sz w:val="24"/>
                <w:szCs w:val="24"/>
                <w:u w:val="none"/>
                <w:lang w:val="en-US" w:eastAsia="zh-CN" w:bidi="ar"/>
              </w:rPr>
              <w:t>合格</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exact"/>
        </w:trPr>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Times New Roman" w:hAnsi="Times New Roman" w:eastAsia="宋体" w:cs="宋体"/>
                <w:i w:val="0"/>
                <w:iCs w:val="0"/>
                <w:color w:val="000000"/>
                <w:sz w:val="24"/>
                <w:szCs w:val="24"/>
                <w:u w:val="none"/>
              </w:rPr>
            </w:pPr>
            <w:r>
              <w:rPr>
                <w:rFonts w:hint="eastAsia" w:ascii="Times New Roman" w:hAnsi="Times New Roman" w:eastAsia="宋体" w:cs="宋体"/>
                <w:i w:val="0"/>
                <w:iCs w:val="0"/>
                <w:color w:val="000000"/>
                <w:kern w:val="0"/>
                <w:sz w:val="24"/>
                <w:szCs w:val="24"/>
                <w:u w:val="none"/>
                <w:lang w:val="en-US" w:eastAsia="zh-CN" w:bidi="ar"/>
              </w:rPr>
              <w:t>18</w:t>
            </w:r>
          </w:p>
        </w:tc>
        <w:tc>
          <w:tcPr>
            <w:tcW w:w="269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Times New Roman" w:hAnsi="Times New Roman" w:eastAsia="宋体" w:cs="宋体"/>
                <w:i w:val="0"/>
                <w:iCs w:val="0"/>
                <w:color w:val="000000"/>
                <w:sz w:val="24"/>
                <w:szCs w:val="24"/>
                <w:u w:val="none"/>
              </w:rPr>
            </w:pPr>
            <w:r>
              <w:rPr>
                <w:rFonts w:hint="eastAsia" w:ascii="Times New Roman" w:hAnsi="Times New Roman" w:eastAsia="宋体" w:cs="宋体"/>
                <w:i w:val="0"/>
                <w:iCs w:val="0"/>
                <w:color w:val="000000"/>
                <w:kern w:val="0"/>
                <w:sz w:val="24"/>
                <w:szCs w:val="24"/>
                <w:u w:val="none"/>
                <w:lang w:val="en-US" w:eastAsia="zh-CN" w:bidi="ar"/>
              </w:rPr>
              <w:t>车用碳纤维复合材料制造技术研究与应用</w:t>
            </w:r>
          </w:p>
        </w:tc>
        <w:tc>
          <w:tcPr>
            <w:tcW w:w="143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Times New Roman" w:hAnsi="Times New Roman" w:eastAsia="宋体" w:cs="宋体"/>
                <w:i w:val="0"/>
                <w:iCs w:val="0"/>
                <w:color w:val="000000"/>
                <w:sz w:val="24"/>
                <w:szCs w:val="24"/>
                <w:u w:val="none"/>
              </w:rPr>
            </w:pPr>
            <w:r>
              <w:rPr>
                <w:rFonts w:hint="eastAsia" w:ascii="Times New Roman" w:hAnsi="Times New Roman" w:eastAsia="宋体" w:cs="宋体"/>
                <w:i w:val="0"/>
                <w:iCs w:val="0"/>
                <w:color w:val="000000"/>
                <w:kern w:val="0"/>
                <w:sz w:val="24"/>
                <w:szCs w:val="24"/>
                <w:u w:val="none"/>
                <w:lang w:val="en-US" w:eastAsia="zh-CN" w:bidi="ar"/>
              </w:rPr>
              <w:t>湖南欧亚碳纤维复合材料有限公司</w:t>
            </w:r>
          </w:p>
        </w:tc>
        <w:tc>
          <w:tcPr>
            <w:tcW w:w="47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Times New Roman" w:hAnsi="Times New Roman" w:eastAsia="宋体" w:cs="宋体"/>
                <w:i w:val="0"/>
                <w:iCs w:val="0"/>
                <w:color w:val="000000"/>
                <w:sz w:val="24"/>
                <w:szCs w:val="24"/>
                <w:u w:val="none"/>
              </w:rPr>
            </w:pPr>
            <w:r>
              <w:rPr>
                <w:rFonts w:hint="eastAsia" w:ascii="Times New Roman" w:hAnsi="Times New Roman" w:eastAsia="宋体" w:cs="宋体"/>
                <w:i w:val="0"/>
                <w:iCs w:val="0"/>
                <w:color w:val="000000"/>
                <w:kern w:val="0"/>
                <w:sz w:val="24"/>
                <w:szCs w:val="24"/>
                <w:u w:val="none"/>
                <w:lang w:val="en-US" w:eastAsia="zh-CN" w:bidi="ar"/>
              </w:rPr>
              <w:t>合格</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exact"/>
        </w:trPr>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Times New Roman" w:hAnsi="Times New Roman" w:eastAsia="宋体" w:cs="宋体"/>
                <w:i w:val="0"/>
                <w:iCs w:val="0"/>
                <w:color w:val="000000"/>
                <w:sz w:val="24"/>
                <w:szCs w:val="24"/>
                <w:u w:val="none"/>
              </w:rPr>
            </w:pPr>
            <w:r>
              <w:rPr>
                <w:rFonts w:hint="eastAsia" w:ascii="Times New Roman" w:hAnsi="Times New Roman" w:eastAsia="宋体" w:cs="宋体"/>
                <w:i w:val="0"/>
                <w:iCs w:val="0"/>
                <w:color w:val="000000"/>
                <w:kern w:val="0"/>
                <w:sz w:val="24"/>
                <w:szCs w:val="24"/>
                <w:u w:val="none"/>
                <w:lang w:val="en-US" w:eastAsia="zh-CN" w:bidi="ar"/>
              </w:rPr>
              <w:t>19</w:t>
            </w:r>
          </w:p>
        </w:tc>
        <w:tc>
          <w:tcPr>
            <w:tcW w:w="269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Times New Roman" w:hAnsi="Times New Roman" w:eastAsia="宋体" w:cs="宋体"/>
                <w:i w:val="0"/>
                <w:iCs w:val="0"/>
                <w:color w:val="000000"/>
                <w:sz w:val="24"/>
                <w:szCs w:val="24"/>
                <w:u w:val="none"/>
              </w:rPr>
            </w:pPr>
            <w:r>
              <w:rPr>
                <w:rFonts w:hint="eastAsia" w:ascii="Times New Roman" w:hAnsi="Times New Roman" w:eastAsia="宋体" w:cs="宋体"/>
                <w:i w:val="0"/>
                <w:iCs w:val="0"/>
                <w:color w:val="000000"/>
                <w:kern w:val="0"/>
                <w:sz w:val="24"/>
                <w:szCs w:val="24"/>
                <w:u w:val="none"/>
                <w:lang w:val="en-US" w:eastAsia="zh-CN" w:bidi="ar"/>
              </w:rPr>
              <w:t>全生命周期绿色低碳装配式建筑关键技术及其应用</w:t>
            </w:r>
          </w:p>
        </w:tc>
        <w:tc>
          <w:tcPr>
            <w:tcW w:w="143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Times New Roman" w:hAnsi="Times New Roman" w:eastAsia="宋体" w:cs="宋体"/>
                <w:i w:val="0"/>
                <w:iCs w:val="0"/>
                <w:color w:val="000000"/>
                <w:sz w:val="24"/>
                <w:szCs w:val="24"/>
                <w:u w:val="none"/>
              </w:rPr>
            </w:pPr>
            <w:r>
              <w:rPr>
                <w:rFonts w:hint="eastAsia" w:ascii="Times New Roman" w:hAnsi="Times New Roman" w:eastAsia="宋体" w:cs="宋体"/>
                <w:i w:val="0"/>
                <w:iCs w:val="0"/>
                <w:color w:val="000000"/>
                <w:kern w:val="0"/>
                <w:sz w:val="24"/>
                <w:szCs w:val="24"/>
                <w:u w:val="none"/>
                <w:lang w:val="en-US" w:eastAsia="zh-CN" w:bidi="ar"/>
              </w:rPr>
              <w:t>湖南恒邦建工有限公司</w:t>
            </w:r>
          </w:p>
        </w:tc>
        <w:tc>
          <w:tcPr>
            <w:tcW w:w="47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Times New Roman" w:hAnsi="Times New Roman" w:eastAsia="宋体" w:cs="宋体"/>
                <w:i w:val="0"/>
                <w:iCs w:val="0"/>
                <w:color w:val="000000"/>
                <w:sz w:val="24"/>
                <w:szCs w:val="24"/>
                <w:u w:val="none"/>
              </w:rPr>
            </w:pPr>
            <w:r>
              <w:rPr>
                <w:rFonts w:hint="eastAsia" w:ascii="Times New Roman" w:hAnsi="Times New Roman" w:eastAsia="宋体" w:cs="宋体"/>
                <w:i w:val="0"/>
                <w:iCs w:val="0"/>
                <w:color w:val="000000"/>
                <w:kern w:val="0"/>
                <w:sz w:val="24"/>
                <w:szCs w:val="24"/>
                <w:u w:val="none"/>
                <w:lang w:val="en-US" w:eastAsia="zh-CN" w:bidi="ar"/>
              </w:rPr>
              <w:t>合格</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exact"/>
        </w:trPr>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Times New Roman" w:hAnsi="Times New Roman" w:eastAsia="宋体" w:cs="宋体"/>
                <w:i w:val="0"/>
                <w:iCs w:val="0"/>
                <w:color w:val="000000"/>
                <w:sz w:val="24"/>
                <w:szCs w:val="24"/>
                <w:u w:val="none"/>
              </w:rPr>
            </w:pPr>
            <w:r>
              <w:rPr>
                <w:rFonts w:hint="eastAsia" w:ascii="Times New Roman" w:hAnsi="Times New Roman" w:eastAsia="宋体" w:cs="宋体"/>
                <w:i w:val="0"/>
                <w:iCs w:val="0"/>
                <w:color w:val="000000"/>
                <w:kern w:val="0"/>
                <w:sz w:val="24"/>
                <w:szCs w:val="24"/>
                <w:u w:val="none"/>
                <w:lang w:val="en-US" w:eastAsia="zh-CN" w:bidi="ar"/>
              </w:rPr>
              <w:t>20</w:t>
            </w:r>
          </w:p>
        </w:tc>
        <w:tc>
          <w:tcPr>
            <w:tcW w:w="269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Times New Roman" w:hAnsi="Times New Roman" w:eastAsia="宋体" w:cs="宋体"/>
                <w:i w:val="0"/>
                <w:iCs w:val="0"/>
                <w:color w:val="000000"/>
                <w:sz w:val="24"/>
                <w:szCs w:val="24"/>
                <w:u w:val="none"/>
              </w:rPr>
            </w:pPr>
            <w:r>
              <w:rPr>
                <w:rFonts w:hint="eastAsia" w:ascii="Times New Roman" w:hAnsi="Times New Roman" w:eastAsia="宋体" w:cs="宋体"/>
                <w:i w:val="0"/>
                <w:iCs w:val="0"/>
                <w:color w:val="000000"/>
                <w:kern w:val="0"/>
                <w:sz w:val="24"/>
                <w:szCs w:val="24"/>
                <w:u w:val="none"/>
                <w:lang w:val="en-US" w:eastAsia="zh-CN" w:bidi="ar"/>
              </w:rPr>
              <w:t>新型轻质复合节能隔墙板的研发及应用</w:t>
            </w:r>
          </w:p>
        </w:tc>
        <w:tc>
          <w:tcPr>
            <w:tcW w:w="143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Times New Roman" w:hAnsi="Times New Roman" w:eastAsia="宋体" w:cs="宋体"/>
                <w:i w:val="0"/>
                <w:iCs w:val="0"/>
                <w:color w:val="000000"/>
                <w:sz w:val="24"/>
                <w:szCs w:val="24"/>
                <w:u w:val="none"/>
              </w:rPr>
            </w:pPr>
            <w:r>
              <w:rPr>
                <w:rFonts w:hint="eastAsia" w:ascii="Times New Roman" w:hAnsi="Times New Roman" w:eastAsia="宋体" w:cs="宋体"/>
                <w:i w:val="0"/>
                <w:iCs w:val="0"/>
                <w:color w:val="000000"/>
                <w:kern w:val="0"/>
                <w:sz w:val="24"/>
                <w:szCs w:val="24"/>
                <w:u w:val="none"/>
                <w:lang w:val="en-US" w:eastAsia="zh-CN" w:bidi="ar"/>
              </w:rPr>
              <w:t>湖南翔雅建筑工程有限公司</w:t>
            </w:r>
          </w:p>
        </w:tc>
        <w:tc>
          <w:tcPr>
            <w:tcW w:w="47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Times New Roman" w:hAnsi="Times New Roman" w:eastAsia="宋体" w:cs="宋体"/>
                <w:i w:val="0"/>
                <w:iCs w:val="0"/>
                <w:color w:val="000000"/>
                <w:sz w:val="24"/>
                <w:szCs w:val="24"/>
                <w:u w:val="none"/>
              </w:rPr>
            </w:pPr>
            <w:r>
              <w:rPr>
                <w:rFonts w:hint="eastAsia" w:ascii="Times New Roman" w:hAnsi="Times New Roman" w:eastAsia="宋体" w:cs="宋体"/>
                <w:i w:val="0"/>
                <w:iCs w:val="0"/>
                <w:color w:val="000000"/>
                <w:kern w:val="0"/>
                <w:sz w:val="24"/>
                <w:szCs w:val="24"/>
                <w:u w:val="none"/>
                <w:lang w:val="en-US" w:eastAsia="zh-CN" w:bidi="ar"/>
              </w:rPr>
              <w:t>合格</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exact"/>
        </w:trPr>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Times New Roman" w:hAnsi="Times New Roman" w:eastAsia="宋体" w:cs="宋体"/>
                <w:i w:val="0"/>
                <w:iCs w:val="0"/>
                <w:color w:val="000000"/>
                <w:sz w:val="24"/>
                <w:szCs w:val="24"/>
                <w:u w:val="none"/>
              </w:rPr>
            </w:pPr>
            <w:r>
              <w:rPr>
                <w:rFonts w:hint="eastAsia" w:ascii="Times New Roman" w:hAnsi="Times New Roman" w:eastAsia="宋体" w:cs="宋体"/>
                <w:i w:val="0"/>
                <w:iCs w:val="0"/>
                <w:color w:val="000000"/>
                <w:kern w:val="0"/>
                <w:sz w:val="24"/>
                <w:szCs w:val="24"/>
                <w:u w:val="none"/>
                <w:lang w:val="en-US" w:eastAsia="zh-CN" w:bidi="ar"/>
              </w:rPr>
              <w:t>21</w:t>
            </w:r>
          </w:p>
        </w:tc>
        <w:tc>
          <w:tcPr>
            <w:tcW w:w="269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Times New Roman" w:hAnsi="Times New Roman" w:eastAsia="宋体" w:cs="宋体"/>
                <w:i w:val="0"/>
                <w:iCs w:val="0"/>
                <w:color w:val="000000"/>
                <w:sz w:val="24"/>
                <w:szCs w:val="24"/>
                <w:u w:val="none"/>
              </w:rPr>
            </w:pPr>
            <w:r>
              <w:rPr>
                <w:rFonts w:hint="eastAsia" w:ascii="Times New Roman" w:hAnsi="Times New Roman" w:eastAsia="宋体" w:cs="宋体"/>
                <w:i w:val="0"/>
                <w:iCs w:val="0"/>
                <w:color w:val="000000"/>
                <w:kern w:val="0"/>
                <w:sz w:val="24"/>
                <w:szCs w:val="24"/>
                <w:u w:val="none"/>
                <w:lang w:val="en-US" w:eastAsia="zh-CN" w:bidi="ar"/>
              </w:rPr>
              <w:t>利用磁控溅射制作非晶硅金属背电极的研发项目</w:t>
            </w:r>
          </w:p>
        </w:tc>
        <w:tc>
          <w:tcPr>
            <w:tcW w:w="143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Times New Roman" w:hAnsi="Times New Roman" w:eastAsia="宋体" w:cs="宋体"/>
                <w:i w:val="0"/>
                <w:iCs w:val="0"/>
                <w:color w:val="000000"/>
                <w:sz w:val="24"/>
                <w:szCs w:val="24"/>
                <w:u w:val="none"/>
              </w:rPr>
            </w:pPr>
            <w:r>
              <w:rPr>
                <w:rFonts w:hint="eastAsia" w:ascii="Times New Roman" w:hAnsi="Times New Roman" w:eastAsia="宋体" w:cs="宋体"/>
                <w:i w:val="0"/>
                <w:iCs w:val="0"/>
                <w:color w:val="000000"/>
                <w:kern w:val="0"/>
                <w:sz w:val="24"/>
                <w:szCs w:val="24"/>
                <w:u w:val="none"/>
                <w:lang w:val="en-US" w:eastAsia="zh-CN" w:bidi="ar"/>
              </w:rPr>
              <w:t>湖南旭昱新能源科技有限公司</w:t>
            </w:r>
          </w:p>
        </w:tc>
        <w:tc>
          <w:tcPr>
            <w:tcW w:w="47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Times New Roman" w:hAnsi="Times New Roman" w:eastAsia="宋体" w:cs="宋体"/>
                <w:i w:val="0"/>
                <w:iCs w:val="0"/>
                <w:color w:val="000000"/>
                <w:sz w:val="24"/>
                <w:szCs w:val="24"/>
                <w:u w:val="none"/>
              </w:rPr>
            </w:pPr>
            <w:r>
              <w:rPr>
                <w:rFonts w:hint="eastAsia" w:ascii="Times New Roman" w:hAnsi="Times New Roman" w:eastAsia="宋体" w:cs="宋体"/>
                <w:i w:val="0"/>
                <w:iCs w:val="0"/>
                <w:color w:val="000000"/>
                <w:kern w:val="0"/>
                <w:sz w:val="24"/>
                <w:szCs w:val="24"/>
                <w:u w:val="none"/>
                <w:lang w:val="en-US" w:eastAsia="zh-CN" w:bidi="ar"/>
              </w:rPr>
              <w:t>合格</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exact"/>
        </w:trPr>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Times New Roman" w:hAnsi="Times New Roman" w:eastAsia="宋体" w:cs="宋体"/>
                <w:i w:val="0"/>
                <w:iCs w:val="0"/>
                <w:color w:val="000000"/>
                <w:sz w:val="24"/>
                <w:szCs w:val="24"/>
                <w:u w:val="none"/>
              </w:rPr>
            </w:pPr>
            <w:r>
              <w:rPr>
                <w:rFonts w:hint="eastAsia" w:ascii="Times New Roman" w:hAnsi="Times New Roman" w:eastAsia="宋体" w:cs="宋体"/>
                <w:i w:val="0"/>
                <w:iCs w:val="0"/>
                <w:color w:val="000000"/>
                <w:kern w:val="0"/>
                <w:sz w:val="24"/>
                <w:szCs w:val="24"/>
                <w:u w:val="none"/>
                <w:lang w:val="en-US" w:eastAsia="zh-CN" w:bidi="ar"/>
              </w:rPr>
              <w:t>22</w:t>
            </w:r>
          </w:p>
        </w:tc>
        <w:tc>
          <w:tcPr>
            <w:tcW w:w="269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Times New Roman" w:hAnsi="Times New Roman" w:eastAsia="宋体" w:cs="宋体"/>
                <w:i w:val="0"/>
                <w:iCs w:val="0"/>
                <w:color w:val="000000"/>
                <w:sz w:val="24"/>
                <w:szCs w:val="24"/>
                <w:u w:val="none"/>
              </w:rPr>
            </w:pPr>
            <w:r>
              <w:rPr>
                <w:rFonts w:hint="eastAsia" w:ascii="Times New Roman" w:hAnsi="Times New Roman" w:eastAsia="宋体" w:cs="宋体"/>
                <w:i w:val="0"/>
                <w:iCs w:val="0"/>
                <w:color w:val="000000"/>
                <w:kern w:val="0"/>
                <w:sz w:val="24"/>
                <w:szCs w:val="24"/>
                <w:u w:val="none"/>
                <w:lang w:val="en-US" w:eastAsia="zh-CN" w:bidi="ar"/>
              </w:rPr>
              <w:t>高能效智能光伏变压器系统关键技术研发与产业化</w:t>
            </w:r>
          </w:p>
        </w:tc>
        <w:tc>
          <w:tcPr>
            <w:tcW w:w="143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Times New Roman" w:hAnsi="Times New Roman" w:eastAsia="宋体" w:cs="宋体"/>
                <w:i w:val="0"/>
                <w:iCs w:val="0"/>
                <w:color w:val="000000"/>
                <w:sz w:val="24"/>
                <w:szCs w:val="24"/>
                <w:u w:val="none"/>
              </w:rPr>
            </w:pPr>
            <w:r>
              <w:rPr>
                <w:rFonts w:hint="eastAsia" w:ascii="Times New Roman" w:hAnsi="Times New Roman" w:eastAsia="宋体" w:cs="宋体"/>
                <w:i w:val="0"/>
                <w:iCs w:val="0"/>
                <w:color w:val="000000"/>
                <w:kern w:val="0"/>
                <w:sz w:val="24"/>
                <w:szCs w:val="24"/>
                <w:u w:val="none"/>
                <w:lang w:val="en-US" w:eastAsia="zh-CN" w:bidi="ar"/>
              </w:rPr>
              <w:t>常德国力变压器有限公司</w:t>
            </w:r>
          </w:p>
        </w:tc>
        <w:tc>
          <w:tcPr>
            <w:tcW w:w="47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Times New Roman" w:hAnsi="Times New Roman" w:eastAsia="宋体" w:cs="宋体"/>
                <w:i w:val="0"/>
                <w:iCs w:val="0"/>
                <w:color w:val="000000"/>
                <w:sz w:val="24"/>
                <w:szCs w:val="24"/>
                <w:u w:val="none"/>
              </w:rPr>
            </w:pPr>
            <w:r>
              <w:rPr>
                <w:rFonts w:hint="eastAsia" w:ascii="Times New Roman" w:hAnsi="Times New Roman" w:eastAsia="宋体" w:cs="宋体"/>
                <w:i w:val="0"/>
                <w:iCs w:val="0"/>
                <w:color w:val="000000"/>
                <w:kern w:val="0"/>
                <w:sz w:val="24"/>
                <w:szCs w:val="24"/>
                <w:u w:val="none"/>
                <w:lang w:val="en-US" w:eastAsia="zh-CN" w:bidi="ar"/>
              </w:rPr>
              <w:t>合格</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exact"/>
        </w:trPr>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Times New Roman" w:hAnsi="Times New Roman" w:eastAsia="宋体" w:cs="宋体"/>
                <w:i w:val="0"/>
                <w:iCs w:val="0"/>
                <w:color w:val="000000"/>
                <w:sz w:val="24"/>
                <w:szCs w:val="24"/>
                <w:u w:val="none"/>
              </w:rPr>
            </w:pPr>
            <w:r>
              <w:rPr>
                <w:rFonts w:hint="eastAsia" w:ascii="Times New Roman" w:hAnsi="Times New Roman" w:eastAsia="宋体" w:cs="宋体"/>
                <w:i w:val="0"/>
                <w:iCs w:val="0"/>
                <w:color w:val="000000"/>
                <w:kern w:val="0"/>
                <w:sz w:val="24"/>
                <w:szCs w:val="24"/>
                <w:u w:val="none"/>
                <w:lang w:val="en-US" w:eastAsia="zh-CN" w:bidi="ar"/>
              </w:rPr>
              <w:t>23</w:t>
            </w:r>
          </w:p>
        </w:tc>
        <w:tc>
          <w:tcPr>
            <w:tcW w:w="269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Times New Roman" w:hAnsi="Times New Roman" w:eastAsia="宋体" w:cs="宋体"/>
                <w:i w:val="0"/>
                <w:iCs w:val="0"/>
                <w:color w:val="000000"/>
                <w:sz w:val="24"/>
                <w:szCs w:val="24"/>
                <w:u w:val="none"/>
              </w:rPr>
            </w:pPr>
            <w:r>
              <w:rPr>
                <w:rFonts w:hint="eastAsia" w:ascii="Times New Roman" w:hAnsi="Times New Roman" w:eastAsia="宋体" w:cs="宋体"/>
                <w:i w:val="0"/>
                <w:iCs w:val="0"/>
                <w:color w:val="000000"/>
                <w:kern w:val="0"/>
                <w:sz w:val="24"/>
                <w:szCs w:val="24"/>
                <w:u w:val="none"/>
                <w:lang w:val="en-US" w:eastAsia="zh-CN" w:bidi="ar"/>
              </w:rPr>
              <w:t>新型圆柱型锂电池研究与应用</w:t>
            </w:r>
          </w:p>
        </w:tc>
        <w:tc>
          <w:tcPr>
            <w:tcW w:w="143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Times New Roman" w:hAnsi="Times New Roman" w:eastAsia="宋体" w:cs="宋体"/>
                <w:i w:val="0"/>
                <w:iCs w:val="0"/>
                <w:color w:val="000000"/>
                <w:sz w:val="24"/>
                <w:szCs w:val="24"/>
                <w:u w:val="none"/>
              </w:rPr>
            </w:pPr>
            <w:r>
              <w:rPr>
                <w:rFonts w:hint="eastAsia" w:ascii="Times New Roman" w:hAnsi="Times New Roman" w:eastAsia="宋体" w:cs="宋体"/>
                <w:i w:val="0"/>
                <w:iCs w:val="0"/>
                <w:color w:val="000000"/>
                <w:kern w:val="0"/>
                <w:sz w:val="24"/>
                <w:szCs w:val="24"/>
                <w:u w:val="none"/>
                <w:lang w:val="en-US" w:eastAsia="zh-CN" w:bidi="ar"/>
              </w:rPr>
              <w:t>常德德锂新能源科技有限公司</w:t>
            </w:r>
          </w:p>
        </w:tc>
        <w:tc>
          <w:tcPr>
            <w:tcW w:w="47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Times New Roman" w:hAnsi="Times New Roman" w:eastAsia="宋体" w:cs="宋体"/>
                <w:i w:val="0"/>
                <w:iCs w:val="0"/>
                <w:color w:val="000000"/>
                <w:sz w:val="24"/>
                <w:szCs w:val="24"/>
                <w:u w:val="none"/>
              </w:rPr>
            </w:pPr>
            <w:r>
              <w:rPr>
                <w:rFonts w:hint="eastAsia" w:ascii="Times New Roman" w:hAnsi="Times New Roman" w:eastAsia="宋体" w:cs="宋体"/>
                <w:i w:val="0"/>
                <w:iCs w:val="0"/>
                <w:color w:val="000000"/>
                <w:kern w:val="0"/>
                <w:sz w:val="24"/>
                <w:szCs w:val="24"/>
                <w:u w:val="none"/>
                <w:lang w:val="en-US" w:eastAsia="zh-CN" w:bidi="ar"/>
              </w:rPr>
              <w:t>合格</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exact"/>
        </w:trPr>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Times New Roman" w:hAnsi="Times New Roman" w:eastAsia="宋体" w:cs="宋体"/>
                <w:i w:val="0"/>
                <w:iCs w:val="0"/>
                <w:color w:val="000000"/>
                <w:sz w:val="24"/>
                <w:szCs w:val="24"/>
                <w:u w:val="none"/>
              </w:rPr>
            </w:pPr>
            <w:r>
              <w:rPr>
                <w:rFonts w:hint="eastAsia" w:ascii="Times New Roman" w:hAnsi="Times New Roman" w:eastAsia="宋体" w:cs="宋体"/>
                <w:i w:val="0"/>
                <w:iCs w:val="0"/>
                <w:color w:val="000000"/>
                <w:kern w:val="0"/>
                <w:sz w:val="24"/>
                <w:szCs w:val="24"/>
                <w:u w:val="none"/>
                <w:lang w:val="en-US" w:eastAsia="zh-CN" w:bidi="ar"/>
              </w:rPr>
              <w:t>24</w:t>
            </w:r>
          </w:p>
        </w:tc>
        <w:tc>
          <w:tcPr>
            <w:tcW w:w="269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Times New Roman" w:hAnsi="Times New Roman" w:eastAsia="宋体" w:cs="宋体"/>
                <w:i w:val="0"/>
                <w:iCs w:val="0"/>
                <w:color w:val="000000"/>
                <w:sz w:val="24"/>
                <w:szCs w:val="24"/>
                <w:u w:val="none"/>
              </w:rPr>
            </w:pPr>
            <w:r>
              <w:rPr>
                <w:rFonts w:hint="eastAsia" w:ascii="Times New Roman" w:hAnsi="Times New Roman" w:eastAsia="宋体" w:cs="宋体"/>
                <w:i w:val="0"/>
                <w:iCs w:val="0"/>
                <w:color w:val="000000"/>
                <w:kern w:val="0"/>
                <w:sz w:val="24"/>
                <w:szCs w:val="24"/>
                <w:u w:val="none"/>
                <w:lang w:val="en-US" w:eastAsia="zh-CN" w:bidi="ar"/>
              </w:rPr>
              <w:t>航空用高速燃油泵技术及产业化</w:t>
            </w:r>
          </w:p>
        </w:tc>
        <w:tc>
          <w:tcPr>
            <w:tcW w:w="143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Times New Roman" w:hAnsi="Times New Roman" w:eastAsia="宋体" w:cs="宋体"/>
                <w:i w:val="0"/>
                <w:iCs w:val="0"/>
                <w:color w:val="000000"/>
                <w:sz w:val="24"/>
                <w:szCs w:val="24"/>
                <w:u w:val="none"/>
              </w:rPr>
            </w:pPr>
            <w:r>
              <w:rPr>
                <w:rFonts w:hint="eastAsia" w:ascii="Times New Roman" w:hAnsi="Times New Roman" w:eastAsia="宋体" w:cs="宋体"/>
                <w:i w:val="0"/>
                <w:iCs w:val="0"/>
                <w:color w:val="000000"/>
                <w:kern w:val="0"/>
                <w:sz w:val="24"/>
                <w:szCs w:val="24"/>
                <w:u w:val="none"/>
                <w:lang w:val="en-US" w:eastAsia="zh-CN" w:bidi="ar"/>
              </w:rPr>
              <w:t>湖南高创翔宇科技有限公司</w:t>
            </w:r>
          </w:p>
        </w:tc>
        <w:tc>
          <w:tcPr>
            <w:tcW w:w="47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Times New Roman" w:hAnsi="Times New Roman" w:eastAsia="宋体" w:cs="宋体"/>
                <w:i w:val="0"/>
                <w:iCs w:val="0"/>
                <w:color w:val="000000"/>
                <w:sz w:val="24"/>
                <w:szCs w:val="24"/>
                <w:u w:val="none"/>
              </w:rPr>
            </w:pPr>
            <w:r>
              <w:rPr>
                <w:rFonts w:hint="eastAsia" w:ascii="Times New Roman" w:hAnsi="Times New Roman" w:eastAsia="宋体" w:cs="宋体"/>
                <w:i w:val="0"/>
                <w:iCs w:val="0"/>
                <w:color w:val="000000"/>
                <w:kern w:val="0"/>
                <w:sz w:val="24"/>
                <w:szCs w:val="24"/>
                <w:u w:val="none"/>
                <w:lang w:val="en-US" w:eastAsia="zh-CN" w:bidi="ar"/>
              </w:rPr>
              <w:t>合格</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exact"/>
        </w:trPr>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Times New Roman" w:hAnsi="Times New Roman" w:eastAsia="宋体" w:cs="宋体"/>
                <w:i w:val="0"/>
                <w:iCs w:val="0"/>
                <w:color w:val="000000"/>
                <w:sz w:val="24"/>
                <w:szCs w:val="24"/>
                <w:u w:val="none"/>
              </w:rPr>
            </w:pPr>
            <w:r>
              <w:rPr>
                <w:rFonts w:hint="eastAsia" w:ascii="Times New Roman" w:hAnsi="Times New Roman" w:eastAsia="宋体" w:cs="宋体"/>
                <w:i w:val="0"/>
                <w:iCs w:val="0"/>
                <w:color w:val="000000"/>
                <w:kern w:val="0"/>
                <w:sz w:val="24"/>
                <w:szCs w:val="24"/>
                <w:u w:val="none"/>
                <w:lang w:val="en-US" w:eastAsia="zh-CN" w:bidi="ar"/>
              </w:rPr>
              <w:t>25</w:t>
            </w:r>
          </w:p>
        </w:tc>
        <w:tc>
          <w:tcPr>
            <w:tcW w:w="269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Times New Roman" w:hAnsi="Times New Roman" w:eastAsia="宋体" w:cs="宋体"/>
                <w:i w:val="0"/>
                <w:iCs w:val="0"/>
                <w:color w:val="000000"/>
                <w:sz w:val="24"/>
                <w:szCs w:val="24"/>
                <w:u w:val="none"/>
              </w:rPr>
            </w:pPr>
            <w:r>
              <w:rPr>
                <w:rFonts w:hint="eastAsia" w:ascii="Times New Roman" w:hAnsi="Times New Roman" w:eastAsia="宋体" w:cs="宋体"/>
                <w:i w:val="0"/>
                <w:iCs w:val="0"/>
                <w:color w:val="000000"/>
                <w:kern w:val="0"/>
                <w:sz w:val="24"/>
                <w:szCs w:val="24"/>
                <w:u w:val="none"/>
                <w:lang w:val="en-US" w:eastAsia="zh-CN" w:bidi="ar"/>
              </w:rPr>
              <w:t>常德市新发传染病病原监测与研究分析</w:t>
            </w:r>
          </w:p>
        </w:tc>
        <w:tc>
          <w:tcPr>
            <w:tcW w:w="143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Times New Roman" w:hAnsi="Times New Roman" w:eastAsia="宋体" w:cs="宋体"/>
                <w:i w:val="0"/>
                <w:iCs w:val="0"/>
                <w:color w:val="000000"/>
                <w:sz w:val="24"/>
                <w:szCs w:val="24"/>
                <w:u w:val="none"/>
              </w:rPr>
            </w:pPr>
            <w:r>
              <w:rPr>
                <w:rFonts w:hint="eastAsia" w:ascii="Times New Roman" w:hAnsi="Times New Roman" w:eastAsia="宋体" w:cs="宋体"/>
                <w:i w:val="0"/>
                <w:iCs w:val="0"/>
                <w:color w:val="000000"/>
                <w:kern w:val="0"/>
                <w:sz w:val="24"/>
                <w:szCs w:val="24"/>
                <w:u w:val="none"/>
                <w:lang w:val="en-US" w:eastAsia="zh-CN" w:bidi="ar"/>
              </w:rPr>
              <w:t>常德市疾病预防控制中心</w:t>
            </w:r>
          </w:p>
        </w:tc>
        <w:tc>
          <w:tcPr>
            <w:tcW w:w="47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Times New Roman" w:hAnsi="Times New Roman" w:eastAsia="宋体" w:cs="宋体"/>
                <w:i w:val="0"/>
                <w:iCs w:val="0"/>
                <w:color w:val="000000"/>
                <w:sz w:val="24"/>
                <w:szCs w:val="24"/>
                <w:u w:val="none"/>
              </w:rPr>
            </w:pPr>
            <w:r>
              <w:rPr>
                <w:rFonts w:hint="eastAsia" w:ascii="Times New Roman" w:hAnsi="Times New Roman" w:eastAsia="宋体" w:cs="宋体"/>
                <w:i w:val="0"/>
                <w:iCs w:val="0"/>
                <w:color w:val="000000"/>
                <w:kern w:val="0"/>
                <w:sz w:val="24"/>
                <w:szCs w:val="24"/>
                <w:u w:val="none"/>
                <w:lang w:val="en-US" w:eastAsia="zh-CN" w:bidi="ar"/>
              </w:rPr>
              <w:t>优秀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exact"/>
        </w:trPr>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Times New Roman" w:hAnsi="Times New Roman" w:eastAsia="宋体" w:cs="宋体"/>
                <w:i w:val="0"/>
                <w:iCs w:val="0"/>
                <w:color w:val="000000"/>
                <w:sz w:val="24"/>
                <w:szCs w:val="24"/>
                <w:u w:val="none"/>
              </w:rPr>
            </w:pPr>
            <w:r>
              <w:rPr>
                <w:rFonts w:hint="eastAsia" w:ascii="Times New Roman" w:hAnsi="Times New Roman" w:eastAsia="宋体" w:cs="宋体"/>
                <w:i w:val="0"/>
                <w:iCs w:val="0"/>
                <w:color w:val="000000"/>
                <w:kern w:val="0"/>
                <w:sz w:val="24"/>
                <w:szCs w:val="24"/>
                <w:u w:val="none"/>
                <w:lang w:val="en-US" w:eastAsia="zh-CN" w:bidi="ar"/>
              </w:rPr>
              <w:t>26</w:t>
            </w:r>
          </w:p>
        </w:tc>
        <w:tc>
          <w:tcPr>
            <w:tcW w:w="269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Times New Roman" w:hAnsi="Times New Roman" w:eastAsia="宋体" w:cs="宋体"/>
                <w:i w:val="0"/>
                <w:iCs w:val="0"/>
                <w:color w:val="000000"/>
                <w:sz w:val="24"/>
                <w:szCs w:val="24"/>
                <w:u w:val="none"/>
              </w:rPr>
            </w:pPr>
            <w:r>
              <w:rPr>
                <w:rFonts w:hint="eastAsia" w:ascii="Times New Roman" w:hAnsi="Times New Roman" w:eastAsia="宋体" w:cs="宋体"/>
                <w:i w:val="0"/>
                <w:iCs w:val="0"/>
                <w:color w:val="000000"/>
                <w:kern w:val="0"/>
                <w:sz w:val="24"/>
                <w:szCs w:val="24"/>
                <w:u w:val="none"/>
                <w:lang w:val="en-US" w:eastAsia="zh-CN" w:bidi="ar"/>
              </w:rPr>
              <w:t>神经系统药物拉莫三嗪原料药及缓控释制剂关键技术研究与产业化</w:t>
            </w:r>
          </w:p>
        </w:tc>
        <w:tc>
          <w:tcPr>
            <w:tcW w:w="143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Times New Roman" w:hAnsi="Times New Roman" w:eastAsia="宋体" w:cs="宋体"/>
                <w:i w:val="0"/>
                <w:iCs w:val="0"/>
                <w:color w:val="000000"/>
                <w:sz w:val="24"/>
                <w:szCs w:val="24"/>
                <w:u w:val="none"/>
              </w:rPr>
            </w:pPr>
            <w:r>
              <w:rPr>
                <w:rFonts w:hint="eastAsia" w:ascii="Times New Roman" w:hAnsi="Times New Roman" w:eastAsia="宋体" w:cs="宋体"/>
                <w:i w:val="0"/>
                <w:iCs w:val="0"/>
                <w:color w:val="000000"/>
                <w:kern w:val="0"/>
                <w:sz w:val="24"/>
                <w:szCs w:val="24"/>
                <w:u w:val="none"/>
                <w:lang w:val="en-US" w:eastAsia="zh-CN" w:bidi="ar"/>
              </w:rPr>
              <w:t>三金集团湖南三金制药有限责任公司</w:t>
            </w:r>
          </w:p>
        </w:tc>
        <w:tc>
          <w:tcPr>
            <w:tcW w:w="47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Times New Roman" w:hAnsi="Times New Roman" w:eastAsia="宋体" w:cs="宋体"/>
                <w:i w:val="0"/>
                <w:iCs w:val="0"/>
                <w:color w:val="000000"/>
                <w:sz w:val="24"/>
                <w:szCs w:val="24"/>
                <w:u w:val="none"/>
              </w:rPr>
            </w:pPr>
            <w:r>
              <w:rPr>
                <w:rFonts w:hint="eastAsia" w:ascii="Times New Roman" w:hAnsi="Times New Roman" w:eastAsia="宋体" w:cs="宋体"/>
                <w:i w:val="0"/>
                <w:iCs w:val="0"/>
                <w:color w:val="000000"/>
                <w:kern w:val="0"/>
                <w:sz w:val="24"/>
                <w:szCs w:val="24"/>
                <w:u w:val="none"/>
                <w:lang w:val="en-US" w:eastAsia="zh-CN" w:bidi="ar"/>
              </w:rPr>
              <w:t>合格</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exact"/>
        </w:trPr>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Times New Roman" w:hAnsi="Times New Roman" w:eastAsia="宋体" w:cs="宋体"/>
                <w:i w:val="0"/>
                <w:iCs w:val="0"/>
                <w:color w:val="000000"/>
                <w:sz w:val="24"/>
                <w:szCs w:val="24"/>
                <w:u w:val="none"/>
              </w:rPr>
            </w:pPr>
            <w:r>
              <w:rPr>
                <w:rFonts w:hint="eastAsia" w:ascii="Times New Roman" w:hAnsi="Times New Roman" w:eastAsia="宋体" w:cs="宋体"/>
                <w:i w:val="0"/>
                <w:iCs w:val="0"/>
                <w:color w:val="000000"/>
                <w:kern w:val="0"/>
                <w:sz w:val="24"/>
                <w:szCs w:val="24"/>
                <w:u w:val="none"/>
                <w:lang w:val="en-US" w:eastAsia="zh-CN" w:bidi="ar"/>
              </w:rPr>
              <w:t>27</w:t>
            </w:r>
          </w:p>
        </w:tc>
        <w:tc>
          <w:tcPr>
            <w:tcW w:w="269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Times New Roman" w:hAnsi="Times New Roman" w:eastAsia="宋体" w:cs="宋体"/>
                <w:i w:val="0"/>
                <w:iCs w:val="0"/>
                <w:color w:val="000000"/>
                <w:sz w:val="24"/>
                <w:szCs w:val="24"/>
                <w:u w:val="none"/>
              </w:rPr>
            </w:pPr>
            <w:r>
              <w:rPr>
                <w:rFonts w:hint="eastAsia" w:ascii="Times New Roman" w:hAnsi="Times New Roman" w:eastAsia="宋体" w:cs="宋体"/>
                <w:i w:val="0"/>
                <w:iCs w:val="0"/>
                <w:color w:val="000000"/>
                <w:kern w:val="0"/>
                <w:sz w:val="24"/>
                <w:szCs w:val="24"/>
                <w:u w:val="none"/>
                <w:lang w:val="en-US" w:eastAsia="zh-CN" w:bidi="ar"/>
              </w:rPr>
              <w:t>辅酶Q10提取关键技术研究</w:t>
            </w:r>
          </w:p>
        </w:tc>
        <w:tc>
          <w:tcPr>
            <w:tcW w:w="143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Times New Roman" w:hAnsi="Times New Roman" w:eastAsia="宋体" w:cs="宋体"/>
                <w:i w:val="0"/>
                <w:iCs w:val="0"/>
                <w:color w:val="000000"/>
                <w:sz w:val="24"/>
                <w:szCs w:val="24"/>
                <w:u w:val="none"/>
              </w:rPr>
            </w:pPr>
            <w:r>
              <w:rPr>
                <w:rFonts w:hint="eastAsia" w:ascii="Times New Roman" w:hAnsi="Times New Roman" w:eastAsia="宋体" w:cs="宋体"/>
                <w:i w:val="0"/>
                <w:iCs w:val="0"/>
                <w:color w:val="000000"/>
                <w:kern w:val="0"/>
                <w:sz w:val="24"/>
                <w:szCs w:val="24"/>
                <w:u w:val="none"/>
                <w:lang w:val="en-US" w:eastAsia="zh-CN" w:bidi="ar"/>
              </w:rPr>
              <w:t>湖南祥民制药有限公司</w:t>
            </w:r>
          </w:p>
        </w:tc>
        <w:tc>
          <w:tcPr>
            <w:tcW w:w="47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Times New Roman" w:hAnsi="Times New Roman" w:eastAsia="宋体" w:cs="宋体"/>
                <w:i w:val="0"/>
                <w:iCs w:val="0"/>
                <w:color w:val="000000"/>
                <w:sz w:val="24"/>
                <w:szCs w:val="24"/>
                <w:u w:val="none"/>
              </w:rPr>
            </w:pPr>
            <w:r>
              <w:rPr>
                <w:rFonts w:hint="eastAsia" w:ascii="Times New Roman" w:hAnsi="Times New Roman" w:eastAsia="宋体" w:cs="宋体"/>
                <w:i w:val="0"/>
                <w:iCs w:val="0"/>
                <w:color w:val="000000"/>
                <w:kern w:val="0"/>
                <w:sz w:val="24"/>
                <w:szCs w:val="24"/>
                <w:u w:val="none"/>
                <w:lang w:val="en-US" w:eastAsia="zh-CN" w:bidi="ar"/>
              </w:rPr>
              <w:t>合格</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exact"/>
        </w:trPr>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Times New Roman" w:hAnsi="Times New Roman" w:eastAsia="宋体" w:cs="宋体"/>
                <w:i w:val="0"/>
                <w:iCs w:val="0"/>
                <w:color w:val="000000"/>
                <w:sz w:val="24"/>
                <w:szCs w:val="24"/>
                <w:u w:val="none"/>
              </w:rPr>
            </w:pPr>
            <w:r>
              <w:rPr>
                <w:rFonts w:hint="eastAsia" w:ascii="Times New Roman" w:hAnsi="Times New Roman" w:eastAsia="宋体" w:cs="宋体"/>
                <w:i w:val="0"/>
                <w:iCs w:val="0"/>
                <w:color w:val="000000"/>
                <w:kern w:val="0"/>
                <w:sz w:val="24"/>
                <w:szCs w:val="24"/>
                <w:u w:val="none"/>
                <w:lang w:val="en-US" w:eastAsia="zh-CN" w:bidi="ar"/>
              </w:rPr>
              <w:t>28</w:t>
            </w:r>
          </w:p>
        </w:tc>
        <w:tc>
          <w:tcPr>
            <w:tcW w:w="269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Times New Roman" w:hAnsi="Times New Roman" w:eastAsia="宋体" w:cs="宋体"/>
                <w:i w:val="0"/>
                <w:iCs w:val="0"/>
                <w:color w:val="000000"/>
                <w:sz w:val="24"/>
                <w:szCs w:val="24"/>
                <w:u w:val="none"/>
              </w:rPr>
            </w:pPr>
            <w:r>
              <w:rPr>
                <w:rFonts w:hint="eastAsia" w:ascii="Times New Roman" w:hAnsi="Times New Roman" w:eastAsia="宋体" w:cs="宋体"/>
                <w:i w:val="0"/>
                <w:iCs w:val="0"/>
                <w:color w:val="000000"/>
                <w:kern w:val="0"/>
                <w:sz w:val="24"/>
                <w:szCs w:val="24"/>
                <w:u w:val="none"/>
                <w:lang w:val="en-US" w:eastAsia="zh-CN" w:bidi="ar"/>
              </w:rPr>
              <w:t>高档棉纱关键工艺技术研究与产业化项目</w:t>
            </w:r>
          </w:p>
        </w:tc>
        <w:tc>
          <w:tcPr>
            <w:tcW w:w="143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Times New Roman" w:hAnsi="Times New Roman" w:eastAsia="宋体" w:cs="宋体"/>
                <w:i w:val="0"/>
                <w:iCs w:val="0"/>
                <w:color w:val="000000"/>
                <w:sz w:val="24"/>
                <w:szCs w:val="24"/>
                <w:u w:val="none"/>
              </w:rPr>
            </w:pPr>
            <w:r>
              <w:rPr>
                <w:rFonts w:hint="eastAsia" w:ascii="Times New Roman" w:hAnsi="Times New Roman" w:eastAsia="宋体" w:cs="宋体"/>
                <w:i w:val="0"/>
                <w:iCs w:val="0"/>
                <w:color w:val="000000"/>
                <w:kern w:val="0"/>
                <w:sz w:val="24"/>
                <w:szCs w:val="24"/>
                <w:u w:val="none"/>
                <w:lang w:val="en-US" w:eastAsia="zh-CN" w:bidi="ar"/>
              </w:rPr>
              <w:t>湖南东信棉业（常德）有限公司</w:t>
            </w:r>
          </w:p>
        </w:tc>
        <w:tc>
          <w:tcPr>
            <w:tcW w:w="47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Times New Roman" w:hAnsi="Times New Roman" w:eastAsia="宋体" w:cs="宋体"/>
                <w:i w:val="0"/>
                <w:iCs w:val="0"/>
                <w:color w:val="000000"/>
                <w:sz w:val="24"/>
                <w:szCs w:val="24"/>
                <w:u w:val="none"/>
              </w:rPr>
            </w:pPr>
            <w:r>
              <w:rPr>
                <w:rFonts w:hint="eastAsia" w:ascii="Times New Roman" w:hAnsi="Times New Roman" w:eastAsia="宋体" w:cs="宋体"/>
                <w:i w:val="0"/>
                <w:iCs w:val="0"/>
                <w:color w:val="000000"/>
                <w:kern w:val="0"/>
                <w:sz w:val="24"/>
                <w:szCs w:val="24"/>
                <w:u w:val="none"/>
                <w:lang w:val="en-US" w:eastAsia="zh-CN" w:bidi="ar"/>
              </w:rPr>
              <w:t>合格</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exact"/>
        </w:trPr>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Times New Roman" w:hAnsi="Times New Roman" w:eastAsia="宋体" w:cs="宋体"/>
                <w:i w:val="0"/>
                <w:iCs w:val="0"/>
                <w:color w:val="000000"/>
                <w:sz w:val="24"/>
                <w:szCs w:val="24"/>
                <w:u w:val="none"/>
              </w:rPr>
            </w:pPr>
            <w:r>
              <w:rPr>
                <w:rFonts w:hint="eastAsia" w:ascii="Times New Roman" w:hAnsi="Times New Roman" w:eastAsia="宋体" w:cs="宋体"/>
                <w:i w:val="0"/>
                <w:iCs w:val="0"/>
                <w:color w:val="000000"/>
                <w:kern w:val="0"/>
                <w:sz w:val="24"/>
                <w:szCs w:val="24"/>
                <w:u w:val="none"/>
                <w:lang w:val="en-US" w:eastAsia="zh-CN" w:bidi="ar"/>
              </w:rPr>
              <w:t>29</w:t>
            </w:r>
          </w:p>
        </w:tc>
        <w:tc>
          <w:tcPr>
            <w:tcW w:w="269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Times New Roman" w:hAnsi="Times New Roman" w:eastAsia="宋体" w:cs="宋体"/>
                <w:i w:val="0"/>
                <w:iCs w:val="0"/>
                <w:color w:val="000000"/>
                <w:sz w:val="24"/>
                <w:szCs w:val="24"/>
                <w:u w:val="none"/>
              </w:rPr>
            </w:pPr>
            <w:r>
              <w:rPr>
                <w:rFonts w:hint="eastAsia" w:ascii="Times New Roman" w:hAnsi="Times New Roman" w:eastAsia="宋体" w:cs="宋体"/>
                <w:i w:val="0"/>
                <w:iCs w:val="0"/>
                <w:color w:val="000000"/>
                <w:kern w:val="0"/>
                <w:sz w:val="24"/>
                <w:szCs w:val="24"/>
                <w:u w:val="none"/>
                <w:lang w:val="en-US" w:eastAsia="zh-CN" w:bidi="ar"/>
              </w:rPr>
              <w:t>建立湘北地区传统酱香白酒微生物菌种库</w:t>
            </w:r>
          </w:p>
        </w:tc>
        <w:tc>
          <w:tcPr>
            <w:tcW w:w="143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Times New Roman" w:hAnsi="Times New Roman" w:eastAsia="宋体" w:cs="宋体"/>
                <w:i w:val="0"/>
                <w:iCs w:val="0"/>
                <w:color w:val="000000"/>
                <w:sz w:val="24"/>
                <w:szCs w:val="24"/>
                <w:u w:val="none"/>
              </w:rPr>
            </w:pPr>
            <w:r>
              <w:rPr>
                <w:rFonts w:hint="eastAsia" w:ascii="Times New Roman" w:hAnsi="Times New Roman" w:eastAsia="宋体" w:cs="宋体"/>
                <w:i w:val="0"/>
                <w:iCs w:val="0"/>
                <w:color w:val="000000"/>
                <w:kern w:val="0"/>
                <w:sz w:val="24"/>
                <w:szCs w:val="24"/>
                <w:u w:val="none"/>
                <w:lang w:val="en-US" w:eastAsia="zh-CN" w:bidi="ar"/>
              </w:rPr>
              <w:t>湖南武陵酒有限公司</w:t>
            </w:r>
          </w:p>
        </w:tc>
        <w:tc>
          <w:tcPr>
            <w:tcW w:w="47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Times New Roman" w:hAnsi="Times New Roman" w:eastAsia="宋体" w:cs="宋体"/>
                <w:i w:val="0"/>
                <w:iCs w:val="0"/>
                <w:color w:val="000000"/>
                <w:sz w:val="24"/>
                <w:szCs w:val="24"/>
                <w:u w:val="none"/>
              </w:rPr>
            </w:pPr>
            <w:r>
              <w:rPr>
                <w:rFonts w:hint="eastAsia" w:ascii="Times New Roman" w:hAnsi="Times New Roman" w:eastAsia="宋体" w:cs="宋体"/>
                <w:i w:val="0"/>
                <w:iCs w:val="0"/>
                <w:color w:val="000000"/>
                <w:kern w:val="0"/>
                <w:sz w:val="24"/>
                <w:szCs w:val="24"/>
                <w:u w:val="none"/>
                <w:lang w:val="en-US" w:eastAsia="zh-CN" w:bidi="ar"/>
              </w:rPr>
              <w:t>合格</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exact"/>
        </w:trPr>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Times New Roman" w:hAnsi="Times New Roman" w:eastAsia="宋体" w:cs="宋体"/>
                <w:i w:val="0"/>
                <w:iCs w:val="0"/>
                <w:color w:val="000000"/>
                <w:sz w:val="24"/>
                <w:szCs w:val="24"/>
                <w:u w:val="none"/>
              </w:rPr>
            </w:pPr>
            <w:r>
              <w:rPr>
                <w:rFonts w:hint="eastAsia" w:ascii="Times New Roman" w:hAnsi="Times New Roman" w:eastAsia="宋体" w:cs="宋体"/>
                <w:i w:val="0"/>
                <w:iCs w:val="0"/>
                <w:color w:val="000000"/>
                <w:kern w:val="0"/>
                <w:sz w:val="24"/>
                <w:szCs w:val="24"/>
                <w:u w:val="none"/>
                <w:lang w:val="en-US" w:eastAsia="zh-CN" w:bidi="ar"/>
              </w:rPr>
              <w:t>30</w:t>
            </w:r>
          </w:p>
        </w:tc>
        <w:tc>
          <w:tcPr>
            <w:tcW w:w="269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Times New Roman" w:hAnsi="Times New Roman" w:eastAsia="宋体" w:cs="宋体"/>
                <w:i w:val="0"/>
                <w:iCs w:val="0"/>
                <w:color w:val="000000"/>
                <w:sz w:val="24"/>
                <w:szCs w:val="24"/>
                <w:u w:val="none"/>
              </w:rPr>
            </w:pPr>
            <w:r>
              <w:rPr>
                <w:rFonts w:hint="eastAsia" w:ascii="Times New Roman" w:hAnsi="Times New Roman" w:eastAsia="宋体" w:cs="宋体"/>
                <w:i w:val="0"/>
                <w:iCs w:val="0"/>
                <w:color w:val="000000"/>
                <w:kern w:val="0"/>
                <w:sz w:val="24"/>
                <w:szCs w:val="24"/>
                <w:u w:val="none"/>
                <w:lang w:val="en-US" w:eastAsia="zh-CN" w:bidi="ar"/>
              </w:rPr>
              <w:t>节能环保管道的研发及应用</w:t>
            </w:r>
          </w:p>
        </w:tc>
        <w:tc>
          <w:tcPr>
            <w:tcW w:w="143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Times New Roman" w:hAnsi="Times New Roman" w:eastAsia="宋体" w:cs="宋体"/>
                <w:i w:val="0"/>
                <w:iCs w:val="0"/>
                <w:color w:val="000000"/>
                <w:sz w:val="24"/>
                <w:szCs w:val="24"/>
                <w:u w:val="none"/>
              </w:rPr>
            </w:pPr>
            <w:r>
              <w:rPr>
                <w:rFonts w:hint="eastAsia" w:ascii="Times New Roman" w:hAnsi="Times New Roman" w:eastAsia="宋体" w:cs="宋体"/>
                <w:i w:val="0"/>
                <w:iCs w:val="0"/>
                <w:color w:val="000000"/>
                <w:kern w:val="0"/>
                <w:sz w:val="24"/>
                <w:szCs w:val="24"/>
                <w:u w:val="none"/>
                <w:lang w:val="en-US" w:eastAsia="zh-CN" w:bidi="ar"/>
              </w:rPr>
              <w:t>湖南森鸿环保建材有限公司</w:t>
            </w:r>
          </w:p>
        </w:tc>
        <w:tc>
          <w:tcPr>
            <w:tcW w:w="47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Times New Roman" w:hAnsi="Times New Roman" w:eastAsia="宋体" w:cs="宋体"/>
                <w:i w:val="0"/>
                <w:iCs w:val="0"/>
                <w:color w:val="000000"/>
                <w:sz w:val="24"/>
                <w:szCs w:val="24"/>
                <w:u w:val="none"/>
              </w:rPr>
            </w:pPr>
            <w:r>
              <w:rPr>
                <w:rFonts w:hint="eastAsia" w:ascii="Times New Roman" w:hAnsi="Times New Roman" w:eastAsia="宋体" w:cs="宋体"/>
                <w:i w:val="0"/>
                <w:iCs w:val="0"/>
                <w:color w:val="000000"/>
                <w:kern w:val="0"/>
                <w:sz w:val="24"/>
                <w:szCs w:val="24"/>
                <w:u w:val="none"/>
                <w:lang w:val="en-US" w:eastAsia="zh-CN" w:bidi="ar"/>
              </w:rPr>
              <w:t>合格</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exact"/>
        </w:trPr>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Times New Roman" w:hAnsi="Times New Roman" w:eastAsia="宋体" w:cs="宋体"/>
                <w:i w:val="0"/>
                <w:iCs w:val="0"/>
                <w:color w:val="000000"/>
                <w:sz w:val="24"/>
                <w:szCs w:val="24"/>
                <w:u w:val="none"/>
              </w:rPr>
            </w:pPr>
            <w:r>
              <w:rPr>
                <w:rFonts w:hint="eastAsia" w:ascii="Times New Roman" w:hAnsi="Times New Roman" w:eastAsia="宋体" w:cs="宋体"/>
                <w:i w:val="0"/>
                <w:iCs w:val="0"/>
                <w:color w:val="000000"/>
                <w:kern w:val="0"/>
                <w:sz w:val="24"/>
                <w:szCs w:val="24"/>
                <w:u w:val="none"/>
                <w:lang w:val="en-US" w:eastAsia="zh-CN" w:bidi="ar"/>
              </w:rPr>
              <w:t>31</w:t>
            </w:r>
          </w:p>
        </w:tc>
        <w:tc>
          <w:tcPr>
            <w:tcW w:w="269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Times New Roman" w:hAnsi="Times New Roman" w:eastAsia="宋体" w:cs="宋体"/>
                <w:i w:val="0"/>
                <w:iCs w:val="0"/>
                <w:color w:val="000000"/>
                <w:sz w:val="24"/>
                <w:szCs w:val="24"/>
                <w:u w:val="none"/>
              </w:rPr>
            </w:pPr>
            <w:r>
              <w:rPr>
                <w:rFonts w:hint="eastAsia" w:ascii="Times New Roman" w:hAnsi="Times New Roman" w:eastAsia="宋体" w:cs="宋体"/>
                <w:i w:val="0"/>
                <w:iCs w:val="0"/>
                <w:color w:val="000000"/>
                <w:kern w:val="0"/>
                <w:sz w:val="24"/>
                <w:szCs w:val="24"/>
                <w:u w:val="none"/>
                <w:lang w:val="en-US" w:eastAsia="zh-CN" w:bidi="ar"/>
              </w:rPr>
              <w:t>加工型甜瓜新品种选育与加工技术研究</w:t>
            </w:r>
          </w:p>
        </w:tc>
        <w:tc>
          <w:tcPr>
            <w:tcW w:w="143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Times New Roman" w:hAnsi="Times New Roman" w:eastAsia="宋体" w:cs="宋体"/>
                <w:i w:val="0"/>
                <w:iCs w:val="0"/>
                <w:color w:val="000000"/>
                <w:sz w:val="24"/>
                <w:szCs w:val="24"/>
                <w:u w:val="none"/>
              </w:rPr>
            </w:pPr>
            <w:r>
              <w:rPr>
                <w:rFonts w:hint="eastAsia" w:ascii="Times New Roman" w:hAnsi="Times New Roman" w:eastAsia="宋体" w:cs="宋体"/>
                <w:i w:val="0"/>
                <w:iCs w:val="0"/>
                <w:color w:val="000000"/>
                <w:kern w:val="0"/>
                <w:sz w:val="24"/>
                <w:szCs w:val="24"/>
                <w:u w:val="none"/>
                <w:lang w:val="en-US" w:eastAsia="zh-CN" w:bidi="ar"/>
              </w:rPr>
              <w:t>常德市农林科学研究院</w:t>
            </w:r>
          </w:p>
        </w:tc>
        <w:tc>
          <w:tcPr>
            <w:tcW w:w="47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Times New Roman" w:hAnsi="Times New Roman" w:eastAsia="宋体" w:cs="宋体"/>
                <w:i w:val="0"/>
                <w:iCs w:val="0"/>
                <w:color w:val="000000"/>
                <w:sz w:val="24"/>
                <w:szCs w:val="24"/>
                <w:u w:val="none"/>
              </w:rPr>
            </w:pPr>
            <w:r>
              <w:rPr>
                <w:rFonts w:hint="eastAsia" w:ascii="Times New Roman" w:hAnsi="Times New Roman" w:eastAsia="宋体" w:cs="宋体"/>
                <w:i w:val="0"/>
                <w:iCs w:val="0"/>
                <w:color w:val="000000"/>
                <w:kern w:val="0"/>
                <w:sz w:val="24"/>
                <w:szCs w:val="24"/>
                <w:u w:val="none"/>
                <w:lang w:val="en-US" w:eastAsia="zh-CN" w:bidi="ar"/>
              </w:rPr>
              <w:t>合格</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exact"/>
        </w:trPr>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Times New Roman" w:hAnsi="Times New Roman" w:eastAsia="宋体" w:cs="宋体"/>
                <w:i w:val="0"/>
                <w:iCs w:val="0"/>
                <w:color w:val="000000"/>
                <w:sz w:val="24"/>
                <w:szCs w:val="24"/>
                <w:u w:val="none"/>
              </w:rPr>
            </w:pPr>
            <w:r>
              <w:rPr>
                <w:rFonts w:hint="eastAsia" w:ascii="Times New Roman" w:hAnsi="Times New Roman" w:eastAsia="宋体" w:cs="宋体"/>
                <w:i w:val="0"/>
                <w:iCs w:val="0"/>
                <w:color w:val="000000"/>
                <w:kern w:val="0"/>
                <w:sz w:val="24"/>
                <w:szCs w:val="24"/>
                <w:u w:val="none"/>
                <w:lang w:val="en-US" w:eastAsia="zh-CN" w:bidi="ar"/>
              </w:rPr>
              <w:t>32</w:t>
            </w:r>
          </w:p>
        </w:tc>
        <w:tc>
          <w:tcPr>
            <w:tcW w:w="269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Times New Roman" w:hAnsi="Times New Roman" w:eastAsia="宋体" w:cs="宋体"/>
                <w:i w:val="0"/>
                <w:iCs w:val="0"/>
                <w:color w:val="000000"/>
                <w:sz w:val="24"/>
                <w:szCs w:val="24"/>
                <w:u w:val="none"/>
              </w:rPr>
            </w:pPr>
            <w:r>
              <w:rPr>
                <w:rFonts w:hint="eastAsia" w:ascii="Times New Roman" w:hAnsi="Times New Roman" w:eastAsia="宋体" w:cs="宋体"/>
                <w:i w:val="0"/>
                <w:iCs w:val="0"/>
                <w:color w:val="000000"/>
                <w:kern w:val="0"/>
                <w:sz w:val="24"/>
                <w:szCs w:val="24"/>
                <w:u w:val="none"/>
                <w:lang w:val="en-US" w:eastAsia="zh-CN" w:bidi="ar"/>
              </w:rPr>
              <w:t>豇豆绿色加工关键技术研发与应用</w:t>
            </w:r>
          </w:p>
        </w:tc>
        <w:tc>
          <w:tcPr>
            <w:tcW w:w="143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Times New Roman" w:hAnsi="Times New Roman" w:eastAsia="宋体" w:cs="宋体"/>
                <w:i w:val="0"/>
                <w:iCs w:val="0"/>
                <w:color w:val="000000"/>
                <w:sz w:val="24"/>
                <w:szCs w:val="24"/>
                <w:u w:val="none"/>
              </w:rPr>
            </w:pPr>
            <w:r>
              <w:rPr>
                <w:rFonts w:hint="eastAsia" w:ascii="Times New Roman" w:hAnsi="Times New Roman" w:eastAsia="宋体" w:cs="宋体"/>
                <w:i w:val="0"/>
                <w:iCs w:val="0"/>
                <w:color w:val="000000"/>
                <w:kern w:val="0"/>
                <w:sz w:val="24"/>
                <w:szCs w:val="24"/>
                <w:u w:val="none"/>
                <w:lang w:val="en-US" w:eastAsia="zh-CN" w:bidi="ar"/>
              </w:rPr>
              <w:t>常德市农林科学研究院</w:t>
            </w:r>
          </w:p>
        </w:tc>
        <w:tc>
          <w:tcPr>
            <w:tcW w:w="47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Times New Roman" w:hAnsi="Times New Roman" w:eastAsia="宋体" w:cs="宋体"/>
                <w:i w:val="0"/>
                <w:iCs w:val="0"/>
                <w:color w:val="000000"/>
                <w:sz w:val="24"/>
                <w:szCs w:val="24"/>
                <w:u w:val="none"/>
              </w:rPr>
            </w:pPr>
            <w:r>
              <w:rPr>
                <w:rFonts w:hint="eastAsia" w:ascii="Times New Roman" w:hAnsi="Times New Roman" w:eastAsia="宋体" w:cs="宋体"/>
                <w:i w:val="0"/>
                <w:iCs w:val="0"/>
                <w:color w:val="000000"/>
                <w:kern w:val="0"/>
                <w:sz w:val="24"/>
                <w:szCs w:val="24"/>
                <w:u w:val="none"/>
                <w:lang w:val="en-US" w:eastAsia="zh-CN" w:bidi="ar"/>
              </w:rPr>
              <w:t>合格</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exact"/>
        </w:trPr>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Times New Roman" w:hAnsi="Times New Roman" w:eastAsia="宋体" w:cs="宋体"/>
                <w:i w:val="0"/>
                <w:iCs w:val="0"/>
                <w:color w:val="000000"/>
                <w:sz w:val="24"/>
                <w:szCs w:val="24"/>
                <w:u w:val="none"/>
              </w:rPr>
            </w:pPr>
            <w:r>
              <w:rPr>
                <w:rFonts w:hint="eastAsia" w:ascii="Times New Roman" w:hAnsi="Times New Roman" w:eastAsia="宋体" w:cs="宋体"/>
                <w:i w:val="0"/>
                <w:iCs w:val="0"/>
                <w:color w:val="000000"/>
                <w:kern w:val="0"/>
                <w:sz w:val="24"/>
                <w:szCs w:val="24"/>
                <w:u w:val="none"/>
                <w:lang w:val="en-US" w:eastAsia="zh-CN" w:bidi="ar"/>
              </w:rPr>
              <w:t>33</w:t>
            </w:r>
          </w:p>
        </w:tc>
        <w:tc>
          <w:tcPr>
            <w:tcW w:w="269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Times New Roman" w:hAnsi="Times New Roman" w:eastAsia="宋体" w:cs="宋体"/>
                <w:i w:val="0"/>
                <w:iCs w:val="0"/>
                <w:color w:val="000000"/>
                <w:sz w:val="24"/>
                <w:szCs w:val="24"/>
                <w:u w:val="none"/>
              </w:rPr>
            </w:pPr>
            <w:r>
              <w:rPr>
                <w:rFonts w:hint="eastAsia" w:ascii="Times New Roman" w:hAnsi="Times New Roman" w:eastAsia="宋体" w:cs="宋体"/>
                <w:i w:val="0"/>
                <w:iCs w:val="0"/>
                <w:color w:val="000000"/>
                <w:kern w:val="0"/>
                <w:sz w:val="24"/>
                <w:szCs w:val="24"/>
                <w:u w:val="none"/>
                <w:lang w:val="en-US" w:eastAsia="zh-CN" w:bidi="ar"/>
              </w:rPr>
              <w:t>基于智能化乳品质量提升关键技术研究及健康功能产品研发</w:t>
            </w:r>
          </w:p>
        </w:tc>
        <w:tc>
          <w:tcPr>
            <w:tcW w:w="143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Times New Roman" w:hAnsi="Times New Roman" w:eastAsia="宋体" w:cs="宋体"/>
                <w:i w:val="0"/>
                <w:iCs w:val="0"/>
                <w:color w:val="000000"/>
                <w:sz w:val="24"/>
                <w:szCs w:val="24"/>
                <w:u w:val="none"/>
              </w:rPr>
            </w:pPr>
            <w:r>
              <w:rPr>
                <w:rFonts w:hint="eastAsia" w:ascii="Times New Roman" w:hAnsi="Times New Roman" w:eastAsia="宋体" w:cs="宋体"/>
                <w:i w:val="0"/>
                <w:iCs w:val="0"/>
                <w:color w:val="000000"/>
                <w:kern w:val="0"/>
                <w:sz w:val="24"/>
                <w:szCs w:val="24"/>
                <w:u w:val="none"/>
                <w:lang w:val="en-US" w:eastAsia="zh-CN" w:bidi="ar"/>
              </w:rPr>
              <w:t>湖南上优食品科技有限公司</w:t>
            </w:r>
          </w:p>
        </w:tc>
        <w:tc>
          <w:tcPr>
            <w:tcW w:w="47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Times New Roman" w:hAnsi="Times New Roman" w:eastAsia="宋体" w:cs="宋体"/>
                <w:i w:val="0"/>
                <w:iCs w:val="0"/>
                <w:color w:val="000000"/>
                <w:sz w:val="24"/>
                <w:szCs w:val="24"/>
                <w:u w:val="none"/>
              </w:rPr>
            </w:pPr>
            <w:r>
              <w:rPr>
                <w:rFonts w:hint="eastAsia" w:ascii="Times New Roman" w:hAnsi="Times New Roman" w:eastAsia="宋体" w:cs="宋体"/>
                <w:i w:val="0"/>
                <w:iCs w:val="0"/>
                <w:color w:val="000000"/>
                <w:kern w:val="0"/>
                <w:sz w:val="24"/>
                <w:szCs w:val="24"/>
                <w:u w:val="none"/>
                <w:lang w:val="en-US" w:eastAsia="zh-CN" w:bidi="ar"/>
              </w:rPr>
              <w:t>合格</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exact"/>
        </w:trPr>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Times New Roman" w:hAnsi="Times New Roman" w:eastAsia="宋体" w:cs="宋体"/>
                <w:i w:val="0"/>
                <w:iCs w:val="0"/>
                <w:color w:val="000000"/>
                <w:sz w:val="24"/>
                <w:szCs w:val="24"/>
                <w:u w:val="none"/>
              </w:rPr>
            </w:pPr>
            <w:r>
              <w:rPr>
                <w:rFonts w:hint="eastAsia" w:ascii="Times New Roman" w:hAnsi="Times New Roman" w:eastAsia="宋体" w:cs="宋体"/>
                <w:i w:val="0"/>
                <w:iCs w:val="0"/>
                <w:color w:val="000000"/>
                <w:kern w:val="0"/>
                <w:sz w:val="24"/>
                <w:szCs w:val="24"/>
                <w:u w:val="none"/>
                <w:lang w:val="en-US" w:eastAsia="zh-CN" w:bidi="ar"/>
              </w:rPr>
              <w:t>34</w:t>
            </w:r>
          </w:p>
        </w:tc>
        <w:tc>
          <w:tcPr>
            <w:tcW w:w="269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Times New Roman" w:hAnsi="Times New Roman" w:eastAsia="宋体" w:cs="宋体"/>
                <w:i w:val="0"/>
                <w:iCs w:val="0"/>
                <w:color w:val="000000"/>
                <w:sz w:val="24"/>
                <w:szCs w:val="24"/>
                <w:u w:val="none"/>
              </w:rPr>
            </w:pPr>
            <w:r>
              <w:rPr>
                <w:rFonts w:hint="eastAsia" w:ascii="Times New Roman" w:hAnsi="Times New Roman" w:eastAsia="宋体" w:cs="宋体"/>
                <w:i w:val="0"/>
                <w:iCs w:val="0"/>
                <w:color w:val="000000"/>
                <w:kern w:val="0"/>
                <w:sz w:val="24"/>
                <w:szCs w:val="24"/>
                <w:u w:val="none"/>
                <w:lang w:val="en-US" w:eastAsia="zh-CN" w:bidi="ar"/>
              </w:rPr>
              <w:t>高品质枳壳饮片加工工艺的关键技术研发及产业化</w:t>
            </w:r>
          </w:p>
        </w:tc>
        <w:tc>
          <w:tcPr>
            <w:tcW w:w="143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Times New Roman" w:hAnsi="Times New Roman" w:eastAsia="宋体" w:cs="宋体"/>
                <w:i w:val="0"/>
                <w:iCs w:val="0"/>
                <w:color w:val="000000"/>
                <w:sz w:val="24"/>
                <w:szCs w:val="24"/>
                <w:u w:val="none"/>
              </w:rPr>
            </w:pPr>
            <w:r>
              <w:rPr>
                <w:rFonts w:hint="eastAsia" w:ascii="Times New Roman" w:hAnsi="Times New Roman" w:eastAsia="宋体" w:cs="宋体"/>
                <w:i w:val="0"/>
                <w:iCs w:val="0"/>
                <w:color w:val="000000"/>
                <w:kern w:val="0"/>
                <w:sz w:val="24"/>
                <w:szCs w:val="24"/>
                <w:u w:val="none"/>
                <w:lang w:val="en-US" w:eastAsia="zh-CN" w:bidi="ar"/>
              </w:rPr>
              <w:t>汉寿县百禄桥镇鸿日枳壳专业合作社</w:t>
            </w:r>
          </w:p>
        </w:tc>
        <w:tc>
          <w:tcPr>
            <w:tcW w:w="47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Times New Roman" w:hAnsi="Times New Roman" w:eastAsia="宋体" w:cs="宋体"/>
                <w:i w:val="0"/>
                <w:iCs w:val="0"/>
                <w:color w:val="000000"/>
                <w:sz w:val="24"/>
                <w:szCs w:val="24"/>
                <w:u w:val="none"/>
              </w:rPr>
            </w:pPr>
            <w:r>
              <w:rPr>
                <w:rFonts w:hint="eastAsia" w:ascii="Times New Roman" w:hAnsi="Times New Roman" w:eastAsia="宋体" w:cs="宋体"/>
                <w:i w:val="0"/>
                <w:iCs w:val="0"/>
                <w:color w:val="000000"/>
                <w:kern w:val="0"/>
                <w:sz w:val="24"/>
                <w:szCs w:val="24"/>
                <w:u w:val="none"/>
                <w:lang w:val="en-US" w:eastAsia="zh-CN" w:bidi="ar"/>
              </w:rPr>
              <w:t>合格</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exact"/>
        </w:trPr>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Times New Roman" w:hAnsi="Times New Roman" w:eastAsia="宋体" w:cs="宋体"/>
                <w:i w:val="0"/>
                <w:iCs w:val="0"/>
                <w:color w:val="000000"/>
                <w:sz w:val="24"/>
                <w:szCs w:val="24"/>
                <w:u w:val="none"/>
              </w:rPr>
            </w:pPr>
            <w:r>
              <w:rPr>
                <w:rFonts w:hint="eastAsia" w:ascii="Times New Roman" w:hAnsi="Times New Roman" w:eastAsia="宋体" w:cs="宋体"/>
                <w:i w:val="0"/>
                <w:iCs w:val="0"/>
                <w:color w:val="000000"/>
                <w:kern w:val="0"/>
                <w:sz w:val="24"/>
                <w:szCs w:val="24"/>
                <w:u w:val="none"/>
                <w:lang w:val="en-US" w:eastAsia="zh-CN" w:bidi="ar"/>
              </w:rPr>
              <w:t>35</w:t>
            </w:r>
          </w:p>
        </w:tc>
        <w:tc>
          <w:tcPr>
            <w:tcW w:w="269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Times New Roman" w:hAnsi="Times New Roman" w:eastAsia="宋体" w:cs="宋体"/>
                <w:i w:val="0"/>
                <w:iCs w:val="0"/>
                <w:color w:val="000000"/>
                <w:sz w:val="24"/>
                <w:szCs w:val="24"/>
                <w:u w:val="none"/>
              </w:rPr>
            </w:pPr>
            <w:r>
              <w:rPr>
                <w:rFonts w:hint="eastAsia" w:ascii="Times New Roman" w:hAnsi="Times New Roman" w:eastAsia="宋体" w:cs="宋体"/>
                <w:i w:val="0"/>
                <w:iCs w:val="0"/>
                <w:color w:val="000000"/>
                <w:kern w:val="0"/>
                <w:sz w:val="24"/>
                <w:szCs w:val="24"/>
                <w:u w:val="none"/>
                <w:lang w:val="en-US" w:eastAsia="zh-CN" w:bidi="ar"/>
              </w:rPr>
              <w:t>高安全性魔芋仿生即食食品的研究与产业化应用</w:t>
            </w:r>
          </w:p>
        </w:tc>
        <w:tc>
          <w:tcPr>
            <w:tcW w:w="143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Times New Roman" w:hAnsi="Times New Roman" w:eastAsia="宋体" w:cs="宋体"/>
                <w:i w:val="0"/>
                <w:iCs w:val="0"/>
                <w:color w:val="000000"/>
                <w:sz w:val="24"/>
                <w:szCs w:val="24"/>
                <w:u w:val="none"/>
              </w:rPr>
            </w:pPr>
            <w:r>
              <w:rPr>
                <w:rFonts w:hint="eastAsia" w:ascii="Times New Roman" w:hAnsi="Times New Roman" w:eastAsia="宋体" w:cs="宋体"/>
                <w:i w:val="0"/>
                <w:iCs w:val="0"/>
                <w:color w:val="000000"/>
                <w:kern w:val="0"/>
                <w:sz w:val="24"/>
                <w:szCs w:val="24"/>
                <w:u w:val="none"/>
                <w:lang w:val="en-US" w:eastAsia="zh-CN" w:bidi="ar"/>
              </w:rPr>
              <w:t>湖南香生坊食品有限公司</w:t>
            </w:r>
          </w:p>
        </w:tc>
        <w:tc>
          <w:tcPr>
            <w:tcW w:w="47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Times New Roman" w:hAnsi="Times New Roman" w:eastAsia="宋体" w:cs="宋体"/>
                <w:i w:val="0"/>
                <w:iCs w:val="0"/>
                <w:color w:val="000000"/>
                <w:sz w:val="24"/>
                <w:szCs w:val="24"/>
                <w:u w:val="none"/>
              </w:rPr>
            </w:pPr>
            <w:r>
              <w:rPr>
                <w:rFonts w:hint="eastAsia" w:ascii="Times New Roman" w:hAnsi="Times New Roman" w:eastAsia="宋体" w:cs="宋体"/>
                <w:i w:val="0"/>
                <w:iCs w:val="0"/>
                <w:color w:val="000000"/>
                <w:kern w:val="0"/>
                <w:sz w:val="24"/>
                <w:szCs w:val="24"/>
                <w:u w:val="none"/>
                <w:lang w:val="en-US" w:eastAsia="zh-CN" w:bidi="ar"/>
              </w:rPr>
              <w:t>合格</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exact"/>
        </w:trPr>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Times New Roman" w:hAnsi="Times New Roman" w:eastAsia="宋体" w:cs="宋体"/>
                <w:i w:val="0"/>
                <w:iCs w:val="0"/>
                <w:color w:val="000000"/>
                <w:sz w:val="24"/>
                <w:szCs w:val="24"/>
                <w:u w:val="none"/>
              </w:rPr>
            </w:pPr>
            <w:r>
              <w:rPr>
                <w:rFonts w:hint="eastAsia" w:ascii="Times New Roman" w:hAnsi="Times New Roman" w:eastAsia="宋体" w:cs="宋体"/>
                <w:i w:val="0"/>
                <w:iCs w:val="0"/>
                <w:color w:val="000000"/>
                <w:kern w:val="0"/>
                <w:sz w:val="24"/>
                <w:szCs w:val="24"/>
                <w:u w:val="none"/>
                <w:lang w:val="en-US" w:eastAsia="zh-CN" w:bidi="ar"/>
              </w:rPr>
              <w:t>36</w:t>
            </w:r>
          </w:p>
        </w:tc>
        <w:tc>
          <w:tcPr>
            <w:tcW w:w="269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Times New Roman" w:hAnsi="Times New Roman" w:eastAsia="宋体" w:cs="宋体"/>
                <w:i w:val="0"/>
                <w:iCs w:val="0"/>
                <w:color w:val="000000"/>
                <w:sz w:val="24"/>
                <w:szCs w:val="24"/>
                <w:u w:val="none"/>
              </w:rPr>
            </w:pPr>
            <w:r>
              <w:rPr>
                <w:rFonts w:hint="eastAsia" w:ascii="Times New Roman" w:hAnsi="Times New Roman" w:eastAsia="宋体" w:cs="宋体"/>
                <w:i w:val="0"/>
                <w:iCs w:val="0"/>
                <w:color w:val="000000"/>
                <w:kern w:val="0"/>
                <w:sz w:val="24"/>
                <w:szCs w:val="24"/>
                <w:u w:val="none"/>
                <w:lang w:val="en-US" w:eastAsia="zh-CN" w:bidi="ar"/>
              </w:rPr>
              <w:t>油茶籽粕发酵制取糖萜素及替抗饲料研发与产业化</w:t>
            </w:r>
          </w:p>
        </w:tc>
        <w:tc>
          <w:tcPr>
            <w:tcW w:w="143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Times New Roman" w:hAnsi="Times New Roman" w:eastAsia="宋体" w:cs="宋体"/>
                <w:i w:val="0"/>
                <w:iCs w:val="0"/>
                <w:color w:val="000000"/>
                <w:sz w:val="24"/>
                <w:szCs w:val="24"/>
                <w:u w:val="none"/>
              </w:rPr>
            </w:pPr>
            <w:r>
              <w:rPr>
                <w:rFonts w:hint="eastAsia" w:ascii="Times New Roman" w:hAnsi="Times New Roman" w:eastAsia="宋体" w:cs="宋体"/>
                <w:i w:val="0"/>
                <w:iCs w:val="0"/>
                <w:color w:val="000000"/>
                <w:kern w:val="0"/>
                <w:sz w:val="24"/>
                <w:szCs w:val="24"/>
                <w:u w:val="none"/>
                <w:lang w:val="en-US" w:eastAsia="zh-CN" w:bidi="ar"/>
              </w:rPr>
              <w:t>湖南省康多利油脂有限公司</w:t>
            </w:r>
          </w:p>
        </w:tc>
        <w:tc>
          <w:tcPr>
            <w:tcW w:w="47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Times New Roman" w:hAnsi="Times New Roman" w:eastAsia="宋体" w:cs="宋体"/>
                <w:i w:val="0"/>
                <w:iCs w:val="0"/>
                <w:color w:val="000000"/>
                <w:sz w:val="24"/>
                <w:szCs w:val="24"/>
                <w:u w:val="none"/>
              </w:rPr>
            </w:pPr>
            <w:r>
              <w:rPr>
                <w:rFonts w:hint="eastAsia" w:ascii="Times New Roman" w:hAnsi="Times New Roman" w:eastAsia="宋体" w:cs="宋体"/>
                <w:i w:val="0"/>
                <w:iCs w:val="0"/>
                <w:color w:val="000000"/>
                <w:kern w:val="0"/>
                <w:sz w:val="24"/>
                <w:szCs w:val="24"/>
                <w:u w:val="none"/>
                <w:lang w:val="en-US" w:eastAsia="zh-CN" w:bidi="ar"/>
              </w:rPr>
              <w:t>合格</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exact"/>
        </w:trPr>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Times New Roman" w:hAnsi="Times New Roman" w:eastAsia="宋体" w:cs="宋体"/>
                <w:i w:val="0"/>
                <w:iCs w:val="0"/>
                <w:color w:val="000000"/>
                <w:sz w:val="24"/>
                <w:szCs w:val="24"/>
                <w:u w:val="none"/>
              </w:rPr>
            </w:pPr>
            <w:r>
              <w:rPr>
                <w:rFonts w:hint="eastAsia" w:ascii="Times New Roman" w:hAnsi="Times New Roman" w:eastAsia="宋体" w:cs="宋体"/>
                <w:i w:val="0"/>
                <w:iCs w:val="0"/>
                <w:color w:val="000000"/>
                <w:kern w:val="0"/>
                <w:sz w:val="24"/>
                <w:szCs w:val="24"/>
                <w:u w:val="none"/>
                <w:lang w:val="en-US" w:eastAsia="zh-CN" w:bidi="ar"/>
              </w:rPr>
              <w:t>37</w:t>
            </w:r>
          </w:p>
        </w:tc>
        <w:tc>
          <w:tcPr>
            <w:tcW w:w="269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Times New Roman" w:hAnsi="Times New Roman" w:eastAsia="宋体" w:cs="宋体"/>
                <w:i w:val="0"/>
                <w:iCs w:val="0"/>
                <w:color w:val="000000"/>
                <w:sz w:val="24"/>
                <w:szCs w:val="24"/>
                <w:u w:val="none"/>
              </w:rPr>
            </w:pPr>
            <w:r>
              <w:rPr>
                <w:rFonts w:hint="eastAsia" w:ascii="Times New Roman" w:hAnsi="Times New Roman" w:eastAsia="宋体" w:cs="宋体"/>
                <w:i w:val="0"/>
                <w:iCs w:val="0"/>
                <w:color w:val="000000"/>
                <w:kern w:val="0"/>
                <w:sz w:val="24"/>
                <w:szCs w:val="24"/>
                <w:u w:val="none"/>
                <w:lang w:val="en-US" w:eastAsia="zh-CN" w:bidi="ar"/>
              </w:rPr>
              <w:t>有机眉茶智能化精深加工技术研发及应用</w:t>
            </w:r>
          </w:p>
        </w:tc>
        <w:tc>
          <w:tcPr>
            <w:tcW w:w="143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Times New Roman" w:hAnsi="Times New Roman" w:eastAsia="宋体" w:cs="宋体"/>
                <w:i w:val="0"/>
                <w:iCs w:val="0"/>
                <w:color w:val="000000"/>
                <w:sz w:val="24"/>
                <w:szCs w:val="24"/>
                <w:u w:val="none"/>
              </w:rPr>
            </w:pPr>
            <w:r>
              <w:rPr>
                <w:rFonts w:hint="eastAsia" w:ascii="Times New Roman" w:hAnsi="Times New Roman" w:eastAsia="宋体" w:cs="宋体"/>
                <w:i w:val="0"/>
                <w:iCs w:val="0"/>
                <w:color w:val="000000"/>
                <w:kern w:val="0"/>
                <w:sz w:val="24"/>
                <w:szCs w:val="24"/>
                <w:u w:val="none"/>
                <w:lang w:val="en-US" w:eastAsia="zh-CN" w:bidi="ar"/>
              </w:rPr>
              <w:t>湖南壶瓶山茶业有限公司</w:t>
            </w:r>
          </w:p>
        </w:tc>
        <w:tc>
          <w:tcPr>
            <w:tcW w:w="47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Times New Roman" w:hAnsi="Times New Roman" w:eastAsia="宋体" w:cs="宋体"/>
                <w:i w:val="0"/>
                <w:iCs w:val="0"/>
                <w:color w:val="000000"/>
                <w:sz w:val="24"/>
                <w:szCs w:val="24"/>
                <w:u w:val="none"/>
              </w:rPr>
            </w:pPr>
            <w:r>
              <w:rPr>
                <w:rFonts w:hint="eastAsia" w:ascii="Times New Roman" w:hAnsi="Times New Roman" w:eastAsia="宋体" w:cs="宋体"/>
                <w:i w:val="0"/>
                <w:iCs w:val="0"/>
                <w:color w:val="000000"/>
                <w:kern w:val="0"/>
                <w:sz w:val="24"/>
                <w:szCs w:val="24"/>
                <w:u w:val="none"/>
                <w:lang w:val="en-US" w:eastAsia="zh-CN" w:bidi="ar"/>
              </w:rPr>
              <w:t>合格</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exact"/>
        </w:trPr>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Times New Roman" w:hAnsi="Times New Roman" w:eastAsia="宋体" w:cs="宋体"/>
                <w:i w:val="0"/>
                <w:iCs w:val="0"/>
                <w:color w:val="000000"/>
                <w:sz w:val="24"/>
                <w:szCs w:val="24"/>
                <w:u w:val="none"/>
              </w:rPr>
            </w:pPr>
            <w:r>
              <w:rPr>
                <w:rFonts w:hint="eastAsia" w:ascii="Times New Roman" w:hAnsi="Times New Roman" w:eastAsia="宋体" w:cs="宋体"/>
                <w:i w:val="0"/>
                <w:iCs w:val="0"/>
                <w:color w:val="000000"/>
                <w:kern w:val="0"/>
                <w:sz w:val="24"/>
                <w:szCs w:val="24"/>
                <w:u w:val="none"/>
                <w:lang w:val="en-US" w:eastAsia="zh-CN" w:bidi="ar"/>
              </w:rPr>
              <w:t>38</w:t>
            </w:r>
          </w:p>
        </w:tc>
        <w:tc>
          <w:tcPr>
            <w:tcW w:w="269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Times New Roman" w:hAnsi="Times New Roman" w:eastAsia="宋体" w:cs="宋体"/>
                <w:i w:val="0"/>
                <w:iCs w:val="0"/>
                <w:color w:val="000000"/>
                <w:sz w:val="24"/>
                <w:szCs w:val="24"/>
                <w:u w:val="none"/>
              </w:rPr>
            </w:pPr>
            <w:r>
              <w:rPr>
                <w:rFonts w:hint="eastAsia" w:ascii="Times New Roman" w:hAnsi="Times New Roman" w:eastAsia="宋体" w:cs="宋体"/>
                <w:i w:val="0"/>
                <w:iCs w:val="0"/>
                <w:color w:val="000000"/>
                <w:kern w:val="0"/>
                <w:sz w:val="24"/>
                <w:szCs w:val="24"/>
                <w:u w:val="none"/>
                <w:lang w:val="en-US" w:eastAsia="zh-CN" w:bidi="ar"/>
              </w:rPr>
              <w:t>有效保留原茶香提取方法的研究与应用</w:t>
            </w:r>
          </w:p>
        </w:tc>
        <w:tc>
          <w:tcPr>
            <w:tcW w:w="143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Times New Roman" w:hAnsi="Times New Roman" w:eastAsia="宋体" w:cs="宋体"/>
                <w:i w:val="0"/>
                <w:iCs w:val="0"/>
                <w:color w:val="000000"/>
                <w:sz w:val="24"/>
                <w:szCs w:val="24"/>
                <w:u w:val="none"/>
              </w:rPr>
            </w:pPr>
            <w:r>
              <w:rPr>
                <w:rFonts w:hint="eastAsia" w:ascii="Times New Roman" w:hAnsi="Times New Roman" w:eastAsia="宋体" w:cs="宋体"/>
                <w:i w:val="0"/>
                <w:iCs w:val="0"/>
                <w:color w:val="000000"/>
                <w:kern w:val="0"/>
                <w:sz w:val="24"/>
                <w:szCs w:val="24"/>
                <w:u w:val="none"/>
                <w:lang w:val="en-US" w:eastAsia="zh-CN" w:bidi="ar"/>
              </w:rPr>
              <w:t>石门县同创土特产有限公司</w:t>
            </w:r>
          </w:p>
        </w:tc>
        <w:tc>
          <w:tcPr>
            <w:tcW w:w="47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Times New Roman" w:hAnsi="Times New Roman" w:eastAsia="宋体" w:cs="宋体"/>
                <w:i w:val="0"/>
                <w:iCs w:val="0"/>
                <w:color w:val="000000"/>
                <w:sz w:val="24"/>
                <w:szCs w:val="24"/>
                <w:u w:val="none"/>
              </w:rPr>
            </w:pPr>
            <w:r>
              <w:rPr>
                <w:rFonts w:hint="eastAsia" w:ascii="Times New Roman" w:hAnsi="Times New Roman" w:eastAsia="宋体" w:cs="宋体"/>
                <w:i w:val="0"/>
                <w:iCs w:val="0"/>
                <w:color w:val="000000"/>
                <w:kern w:val="0"/>
                <w:sz w:val="24"/>
                <w:szCs w:val="24"/>
                <w:u w:val="none"/>
                <w:lang w:val="en-US" w:eastAsia="zh-CN" w:bidi="ar"/>
              </w:rPr>
              <w:t>合格</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exact"/>
        </w:trPr>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Times New Roman" w:hAnsi="Times New Roman" w:eastAsia="宋体" w:cs="宋体"/>
                <w:i w:val="0"/>
                <w:iCs w:val="0"/>
                <w:color w:val="000000"/>
                <w:sz w:val="24"/>
                <w:szCs w:val="24"/>
                <w:u w:val="none"/>
              </w:rPr>
            </w:pPr>
            <w:r>
              <w:rPr>
                <w:rFonts w:hint="eastAsia" w:ascii="Times New Roman" w:hAnsi="Times New Roman" w:eastAsia="宋体" w:cs="宋体"/>
                <w:i w:val="0"/>
                <w:iCs w:val="0"/>
                <w:color w:val="000000"/>
                <w:kern w:val="0"/>
                <w:sz w:val="24"/>
                <w:szCs w:val="24"/>
                <w:u w:val="none"/>
                <w:lang w:val="en-US" w:eastAsia="zh-CN" w:bidi="ar"/>
              </w:rPr>
              <w:t>39</w:t>
            </w:r>
          </w:p>
        </w:tc>
        <w:tc>
          <w:tcPr>
            <w:tcW w:w="269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Times New Roman" w:hAnsi="Times New Roman" w:eastAsia="宋体" w:cs="宋体"/>
                <w:i w:val="0"/>
                <w:iCs w:val="0"/>
                <w:color w:val="000000"/>
                <w:sz w:val="24"/>
                <w:szCs w:val="24"/>
                <w:u w:val="none"/>
              </w:rPr>
            </w:pPr>
            <w:r>
              <w:rPr>
                <w:rFonts w:hint="eastAsia" w:ascii="Times New Roman" w:hAnsi="Times New Roman" w:eastAsia="宋体" w:cs="宋体"/>
                <w:i w:val="0"/>
                <w:iCs w:val="0"/>
                <w:color w:val="000000"/>
                <w:kern w:val="0"/>
                <w:sz w:val="24"/>
                <w:szCs w:val="24"/>
                <w:u w:val="none"/>
                <w:lang w:val="en-US" w:eastAsia="zh-CN" w:bidi="ar"/>
              </w:rPr>
              <w:t>紫苏种植及深加工技术研究</w:t>
            </w:r>
          </w:p>
        </w:tc>
        <w:tc>
          <w:tcPr>
            <w:tcW w:w="143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Times New Roman" w:hAnsi="Times New Roman" w:eastAsia="宋体" w:cs="宋体"/>
                <w:i w:val="0"/>
                <w:iCs w:val="0"/>
                <w:color w:val="000000"/>
                <w:sz w:val="24"/>
                <w:szCs w:val="24"/>
                <w:u w:val="none"/>
              </w:rPr>
            </w:pPr>
            <w:r>
              <w:rPr>
                <w:rFonts w:hint="eastAsia" w:ascii="Times New Roman" w:hAnsi="Times New Roman" w:eastAsia="宋体" w:cs="宋体"/>
                <w:i w:val="0"/>
                <w:iCs w:val="0"/>
                <w:color w:val="000000"/>
                <w:kern w:val="0"/>
                <w:sz w:val="24"/>
                <w:szCs w:val="24"/>
                <w:u w:val="none"/>
                <w:lang w:val="en-US" w:eastAsia="zh-CN" w:bidi="ar"/>
              </w:rPr>
              <w:t>临澧县鸿发蔬菜种植专业合作社</w:t>
            </w:r>
          </w:p>
        </w:tc>
        <w:tc>
          <w:tcPr>
            <w:tcW w:w="47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Times New Roman" w:hAnsi="Times New Roman" w:eastAsia="宋体" w:cs="宋体"/>
                <w:i w:val="0"/>
                <w:iCs w:val="0"/>
                <w:color w:val="000000"/>
                <w:sz w:val="24"/>
                <w:szCs w:val="24"/>
                <w:u w:val="none"/>
              </w:rPr>
            </w:pPr>
            <w:r>
              <w:rPr>
                <w:rFonts w:hint="eastAsia" w:ascii="Times New Roman" w:hAnsi="Times New Roman" w:eastAsia="宋体" w:cs="宋体"/>
                <w:i w:val="0"/>
                <w:iCs w:val="0"/>
                <w:color w:val="000000"/>
                <w:kern w:val="0"/>
                <w:sz w:val="24"/>
                <w:szCs w:val="24"/>
                <w:u w:val="none"/>
                <w:lang w:val="en-US" w:eastAsia="zh-CN" w:bidi="ar"/>
              </w:rPr>
              <w:t>合格</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exact"/>
        </w:trPr>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Times New Roman" w:hAnsi="Times New Roman" w:eastAsia="宋体" w:cs="宋体"/>
                <w:i w:val="0"/>
                <w:iCs w:val="0"/>
                <w:color w:val="000000"/>
                <w:sz w:val="24"/>
                <w:szCs w:val="24"/>
                <w:u w:val="none"/>
              </w:rPr>
            </w:pPr>
            <w:r>
              <w:rPr>
                <w:rFonts w:hint="eastAsia" w:ascii="Times New Roman" w:hAnsi="Times New Roman" w:eastAsia="宋体" w:cs="宋体"/>
                <w:i w:val="0"/>
                <w:iCs w:val="0"/>
                <w:color w:val="000000"/>
                <w:kern w:val="0"/>
                <w:sz w:val="24"/>
                <w:szCs w:val="24"/>
                <w:u w:val="none"/>
                <w:lang w:val="en-US" w:eastAsia="zh-CN" w:bidi="ar"/>
              </w:rPr>
              <w:t>40</w:t>
            </w:r>
          </w:p>
        </w:tc>
        <w:tc>
          <w:tcPr>
            <w:tcW w:w="269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Times New Roman" w:hAnsi="Times New Roman" w:eastAsia="宋体" w:cs="宋体"/>
                <w:i w:val="0"/>
                <w:iCs w:val="0"/>
                <w:color w:val="000000"/>
                <w:sz w:val="24"/>
                <w:szCs w:val="24"/>
                <w:u w:val="none"/>
              </w:rPr>
            </w:pPr>
            <w:r>
              <w:rPr>
                <w:rFonts w:hint="eastAsia" w:ascii="Times New Roman" w:hAnsi="Times New Roman" w:eastAsia="宋体" w:cs="宋体"/>
                <w:i w:val="0"/>
                <w:iCs w:val="0"/>
                <w:color w:val="000000"/>
                <w:kern w:val="0"/>
                <w:sz w:val="24"/>
                <w:szCs w:val="24"/>
                <w:u w:val="none"/>
                <w:lang w:val="en-US" w:eastAsia="zh-CN" w:bidi="ar"/>
              </w:rPr>
              <w:t>淡水鱼产品开发和深加工工艺与技术研究</w:t>
            </w:r>
          </w:p>
        </w:tc>
        <w:tc>
          <w:tcPr>
            <w:tcW w:w="143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Times New Roman" w:hAnsi="Times New Roman" w:eastAsia="宋体" w:cs="宋体"/>
                <w:i w:val="0"/>
                <w:iCs w:val="0"/>
                <w:color w:val="000000"/>
                <w:sz w:val="24"/>
                <w:szCs w:val="24"/>
                <w:u w:val="none"/>
              </w:rPr>
            </w:pPr>
            <w:r>
              <w:rPr>
                <w:rFonts w:hint="eastAsia" w:ascii="Times New Roman" w:hAnsi="Times New Roman" w:eastAsia="宋体" w:cs="宋体"/>
                <w:i w:val="0"/>
                <w:iCs w:val="0"/>
                <w:color w:val="000000"/>
                <w:kern w:val="0"/>
                <w:sz w:val="24"/>
                <w:szCs w:val="24"/>
                <w:u w:val="none"/>
                <w:lang w:val="en-US" w:eastAsia="zh-CN" w:bidi="ar"/>
              </w:rPr>
              <w:t>湖南创奇食品有限公司</w:t>
            </w:r>
          </w:p>
        </w:tc>
        <w:tc>
          <w:tcPr>
            <w:tcW w:w="47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Times New Roman" w:hAnsi="Times New Roman" w:eastAsia="宋体" w:cs="宋体"/>
                <w:i w:val="0"/>
                <w:iCs w:val="0"/>
                <w:color w:val="000000"/>
                <w:sz w:val="24"/>
                <w:szCs w:val="24"/>
                <w:u w:val="none"/>
              </w:rPr>
            </w:pPr>
            <w:r>
              <w:rPr>
                <w:rFonts w:hint="eastAsia" w:ascii="Times New Roman" w:hAnsi="Times New Roman" w:eastAsia="宋体" w:cs="宋体"/>
                <w:i w:val="0"/>
                <w:iCs w:val="0"/>
                <w:color w:val="000000"/>
                <w:kern w:val="0"/>
                <w:sz w:val="24"/>
                <w:szCs w:val="24"/>
                <w:u w:val="none"/>
                <w:lang w:val="en-US" w:eastAsia="zh-CN" w:bidi="ar"/>
              </w:rPr>
              <w:t>合格</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exact"/>
        </w:trPr>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Times New Roman" w:hAnsi="Times New Roman" w:eastAsia="宋体" w:cs="宋体"/>
                <w:i w:val="0"/>
                <w:iCs w:val="0"/>
                <w:color w:val="000000"/>
                <w:sz w:val="24"/>
                <w:szCs w:val="24"/>
                <w:u w:val="none"/>
              </w:rPr>
            </w:pPr>
            <w:r>
              <w:rPr>
                <w:rFonts w:hint="eastAsia" w:ascii="Times New Roman" w:hAnsi="Times New Roman" w:eastAsia="宋体" w:cs="宋体"/>
                <w:i w:val="0"/>
                <w:iCs w:val="0"/>
                <w:color w:val="000000"/>
                <w:kern w:val="0"/>
                <w:sz w:val="24"/>
                <w:szCs w:val="24"/>
                <w:u w:val="none"/>
                <w:lang w:val="en-US" w:eastAsia="zh-CN" w:bidi="ar"/>
              </w:rPr>
              <w:t>41</w:t>
            </w:r>
          </w:p>
        </w:tc>
        <w:tc>
          <w:tcPr>
            <w:tcW w:w="269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Times New Roman" w:hAnsi="Times New Roman" w:eastAsia="宋体" w:cs="宋体"/>
                <w:i w:val="0"/>
                <w:iCs w:val="0"/>
                <w:color w:val="000000"/>
                <w:sz w:val="24"/>
                <w:szCs w:val="24"/>
                <w:u w:val="none"/>
              </w:rPr>
            </w:pPr>
            <w:r>
              <w:rPr>
                <w:rFonts w:hint="eastAsia" w:ascii="Times New Roman" w:hAnsi="Times New Roman" w:eastAsia="宋体" w:cs="宋体"/>
                <w:i w:val="0"/>
                <w:iCs w:val="0"/>
                <w:color w:val="000000"/>
                <w:kern w:val="0"/>
                <w:sz w:val="24"/>
                <w:szCs w:val="24"/>
                <w:u w:val="none"/>
                <w:lang w:val="en-US" w:eastAsia="zh-CN" w:bidi="ar"/>
              </w:rPr>
              <w:t>千亩香稻绿色高产栽培技术示范与推广</w:t>
            </w:r>
          </w:p>
        </w:tc>
        <w:tc>
          <w:tcPr>
            <w:tcW w:w="143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Times New Roman" w:hAnsi="Times New Roman" w:eastAsia="宋体" w:cs="宋体"/>
                <w:i w:val="0"/>
                <w:iCs w:val="0"/>
                <w:color w:val="000000"/>
                <w:sz w:val="24"/>
                <w:szCs w:val="24"/>
                <w:u w:val="none"/>
              </w:rPr>
            </w:pPr>
            <w:r>
              <w:rPr>
                <w:rFonts w:hint="eastAsia" w:ascii="Times New Roman" w:hAnsi="Times New Roman" w:eastAsia="宋体" w:cs="宋体"/>
                <w:i w:val="0"/>
                <w:iCs w:val="0"/>
                <w:color w:val="000000"/>
                <w:kern w:val="0"/>
                <w:sz w:val="24"/>
                <w:szCs w:val="24"/>
                <w:u w:val="none"/>
                <w:lang w:val="en-US" w:eastAsia="zh-CN" w:bidi="ar"/>
              </w:rPr>
              <w:t>常德市稻鸭生态农业开发有限公司</w:t>
            </w:r>
          </w:p>
        </w:tc>
        <w:tc>
          <w:tcPr>
            <w:tcW w:w="47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Times New Roman" w:hAnsi="Times New Roman" w:eastAsia="宋体" w:cs="宋体"/>
                <w:i w:val="0"/>
                <w:iCs w:val="0"/>
                <w:color w:val="000000"/>
                <w:sz w:val="24"/>
                <w:szCs w:val="24"/>
                <w:u w:val="none"/>
              </w:rPr>
            </w:pPr>
            <w:r>
              <w:rPr>
                <w:rFonts w:hint="eastAsia" w:ascii="Times New Roman" w:hAnsi="Times New Roman" w:eastAsia="宋体" w:cs="宋体"/>
                <w:i w:val="0"/>
                <w:iCs w:val="0"/>
                <w:color w:val="000000"/>
                <w:kern w:val="0"/>
                <w:sz w:val="24"/>
                <w:szCs w:val="24"/>
                <w:u w:val="none"/>
                <w:lang w:val="en-US" w:eastAsia="zh-CN" w:bidi="ar"/>
              </w:rPr>
              <w:t>合格</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exact"/>
        </w:trPr>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Times New Roman" w:hAnsi="Times New Roman" w:eastAsia="宋体" w:cs="宋体"/>
                <w:i w:val="0"/>
                <w:iCs w:val="0"/>
                <w:color w:val="000000"/>
                <w:sz w:val="24"/>
                <w:szCs w:val="24"/>
                <w:u w:val="none"/>
              </w:rPr>
            </w:pPr>
            <w:r>
              <w:rPr>
                <w:rFonts w:hint="eastAsia" w:ascii="Times New Roman" w:hAnsi="Times New Roman" w:eastAsia="宋体" w:cs="宋体"/>
                <w:i w:val="0"/>
                <w:iCs w:val="0"/>
                <w:color w:val="000000"/>
                <w:kern w:val="0"/>
                <w:sz w:val="24"/>
                <w:szCs w:val="24"/>
                <w:u w:val="none"/>
                <w:lang w:val="en-US" w:eastAsia="zh-CN" w:bidi="ar"/>
              </w:rPr>
              <w:t>42</w:t>
            </w:r>
          </w:p>
        </w:tc>
        <w:tc>
          <w:tcPr>
            <w:tcW w:w="269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Times New Roman" w:hAnsi="Times New Roman" w:eastAsia="宋体" w:cs="宋体"/>
                <w:i w:val="0"/>
                <w:iCs w:val="0"/>
                <w:color w:val="000000"/>
                <w:sz w:val="24"/>
                <w:szCs w:val="24"/>
                <w:u w:val="none"/>
              </w:rPr>
            </w:pPr>
            <w:r>
              <w:rPr>
                <w:rFonts w:hint="eastAsia" w:ascii="Times New Roman" w:hAnsi="Times New Roman" w:eastAsia="宋体" w:cs="宋体"/>
                <w:i w:val="0"/>
                <w:iCs w:val="0"/>
                <w:color w:val="000000"/>
                <w:kern w:val="0"/>
                <w:sz w:val="24"/>
                <w:szCs w:val="24"/>
                <w:u w:val="none"/>
                <w:lang w:val="en-US" w:eastAsia="zh-CN" w:bidi="ar"/>
              </w:rPr>
              <w:t>种植苗木草皮技术研究与应用</w:t>
            </w:r>
          </w:p>
        </w:tc>
        <w:tc>
          <w:tcPr>
            <w:tcW w:w="143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Times New Roman" w:hAnsi="Times New Roman" w:eastAsia="宋体" w:cs="宋体"/>
                <w:i w:val="0"/>
                <w:iCs w:val="0"/>
                <w:color w:val="000000"/>
                <w:sz w:val="24"/>
                <w:szCs w:val="24"/>
                <w:u w:val="none"/>
              </w:rPr>
            </w:pPr>
            <w:r>
              <w:rPr>
                <w:rFonts w:hint="eastAsia" w:ascii="Times New Roman" w:hAnsi="Times New Roman" w:eastAsia="宋体" w:cs="宋体"/>
                <w:i w:val="0"/>
                <w:iCs w:val="0"/>
                <w:color w:val="000000"/>
                <w:kern w:val="0"/>
                <w:sz w:val="24"/>
                <w:szCs w:val="24"/>
                <w:u w:val="none"/>
                <w:lang w:val="en-US" w:eastAsia="zh-CN" w:bidi="ar"/>
              </w:rPr>
              <w:t>常德市荣发农业发展有限责任公司</w:t>
            </w:r>
          </w:p>
        </w:tc>
        <w:tc>
          <w:tcPr>
            <w:tcW w:w="47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Times New Roman" w:hAnsi="Times New Roman" w:eastAsia="宋体" w:cs="宋体"/>
                <w:i w:val="0"/>
                <w:iCs w:val="0"/>
                <w:color w:val="000000"/>
                <w:sz w:val="24"/>
                <w:szCs w:val="24"/>
                <w:u w:val="none"/>
              </w:rPr>
            </w:pPr>
            <w:r>
              <w:rPr>
                <w:rFonts w:hint="eastAsia" w:ascii="Times New Roman" w:hAnsi="Times New Roman" w:eastAsia="宋体" w:cs="宋体"/>
                <w:i w:val="0"/>
                <w:iCs w:val="0"/>
                <w:color w:val="000000"/>
                <w:kern w:val="0"/>
                <w:sz w:val="24"/>
                <w:szCs w:val="24"/>
                <w:u w:val="none"/>
                <w:lang w:val="en-US" w:eastAsia="zh-CN" w:bidi="ar"/>
              </w:rPr>
              <w:t>合格</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exact"/>
        </w:trPr>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Times New Roman" w:hAnsi="Times New Roman" w:eastAsia="宋体" w:cs="宋体"/>
                <w:i w:val="0"/>
                <w:iCs w:val="0"/>
                <w:color w:val="000000"/>
                <w:sz w:val="24"/>
                <w:szCs w:val="24"/>
                <w:u w:val="none"/>
              </w:rPr>
            </w:pPr>
            <w:r>
              <w:rPr>
                <w:rFonts w:hint="eastAsia" w:ascii="Times New Roman" w:hAnsi="Times New Roman" w:eastAsia="宋体" w:cs="宋体"/>
                <w:i w:val="0"/>
                <w:iCs w:val="0"/>
                <w:color w:val="000000"/>
                <w:kern w:val="0"/>
                <w:sz w:val="24"/>
                <w:szCs w:val="24"/>
                <w:u w:val="none"/>
                <w:lang w:val="en-US" w:eastAsia="zh-CN" w:bidi="ar"/>
              </w:rPr>
              <w:t>43</w:t>
            </w:r>
          </w:p>
        </w:tc>
        <w:tc>
          <w:tcPr>
            <w:tcW w:w="269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Times New Roman" w:hAnsi="Times New Roman" w:eastAsia="宋体" w:cs="宋体"/>
                <w:i w:val="0"/>
                <w:iCs w:val="0"/>
                <w:color w:val="000000"/>
                <w:sz w:val="24"/>
                <w:szCs w:val="24"/>
                <w:u w:val="none"/>
              </w:rPr>
            </w:pPr>
            <w:r>
              <w:rPr>
                <w:rFonts w:hint="eastAsia" w:ascii="Times New Roman" w:hAnsi="Times New Roman" w:eastAsia="宋体" w:cs="宋体"/>
                <w:i w:val="0"/>
                <w:iCs w:val="0"/>
                <w:color w:val="000000"/>
                <w:kern w:val="0"/>
                <w:sz w:val="24"/>
                <w:szCs w:val="24"/>
                <w:u w:val="none"/>
                <w:lang w:val="en-US" w:eastAsia="zh-CN" w:bidi="ar"/>
              </w:rPr>
              <w:t>高档水果优质高效栽培技术研究与示范</w:t>
            </w:r>
          </w:p>
        </w:tc>
        <w:tc>
          <w:tcPr>
            <w:tcW w:w="143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Times New Roman" w:hAnsi="Times New Roman" w:eastAsia="宋体" w:cs="宋体"/>
                <w:i w:val="0"/>
                <w:iCs w:val="0"/>
                <w:color w:val="000000"/>
                <w:sz w:val="24"/>
                <w:szCs w:val="24"/>
                <w:u w:val="none"/>
              </w:rPr>
            </w:pPr>
            <w:r>
              <w:rPr>
                <w:rFonts w:hint="eastAsia" w:ascii="Times New Roman" w:hAnsi="Times New Roman" w:eastAsia="宋体" w:cs="宋体"/>
                <w:i w:val="0"/>
                <w:iCs w:val="0"/>
                <w:color w:val="000000"/>
                <w:kern w:val="0"/>
                <w:sz w:val="24"/>
                <w:szCs w:val="24"/>
                <w:u w:val="none"/>
                <w:lang w:val="en-US" w:eastAsia="zh-CN" w:bidi="ar"/>
              </w:rPr>
              <w:t>常德博果苑种植农民专业合作社</w:t>
            </w:r>
          </w:p>
        </w:tc>
        <w:tc>
          <w:tcPr>
            <w:tcW w:w="47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Times New Roman" w:hAnsi="Times New Roman" w:eastAsia="宋体" w:cs="宋体"/>
                <w:i w:val="0"/>
                <w:iCs w:val="0"/>
                <w:color w:val="000000"/>
                <w:sz w:val="24"/>
                <w:szCs w:val="24"/>
                <w:u w:val="none"/>
              </w:rPr>
            </w:pPr>
            <w:r>
              <w:rPr>
                <w:rFonts w:hint="eastAsia" w:ascii="Times New Roman" w:hAnsi="Times New Roman" w:eastAsia="宋体" w:cs="宋体"/>
                <w:i w:val="0"/>
                <w:iCs w:val="0"/>
                <w:color w:val="000000"/>
                <w:kern w:val="0"/>
                <w:sz w:val="24"/>
                <w:szCs w:val="24"/>
                <w:u w:val="none"/>
                <w:lang w:val="en-US" w:eastAsia="zh-CN" w:bidi="ar"/>
              </w:rPr>
              <w:t>合格</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exact"/>
        </w:trPr>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Times New Roman" w:hAnsi="Times New Roman" w:eastAsia="宋体" w:cs="宋体"/>
                <w:i w:val="0"/>
                <w:iCs w:val="0"/>
                <w:color w:val="000000"/>
                <w:sz w:val="24"/>
                <w:szCs w:val="24"/>
                <w:u w:val="none"/>
              </w:rPr>
            </w:pPr>
            <w:r>
              <w:rPr>
                <w:rFonts w:hint="eastAsia" w:ascii="Times New Roman" w:hAnsi="Times New Roman" w:eastAsia="宋体" w:cs="宋体"/>
                <w:i w:val="0"/>
                <w:iCs w:val="0"/>
                <w:color w:val="000000"/>
                <w:kern w:val="0"/>
                <w:sz w:val="24"/>
                <w:szCs w:val="24"/>
                <w:u w:val="none"/>
                <w:lang w:val="en-US" w:eastAsia="zh-CN" w:bidi="ar"/>
              </w:rPr>
              <w:t>44</w:t>
            </w:r>
          </w:p>
        </w:tc>
        <w:tc>
          <w:tcPr>
            <w:tcW w:w="269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Times New Roman" w:hAnsi="Times New Roman" w:eastAsia="宋体" w:cs="宋体"/>
                <w:i w:val="0"/>
                <w:iCs w:val="0"/>
                <w:color w:val="000000"/>
                <w:sz w:val="24"/>
                <w:szCs w:val="24"/>
                <w:u w:val="none"/>
              </w:rPr>
            </w:pPr>
            <w:r>
              <w:rPr>
                <w:rFonts w:hint="eastAsia" w:ascii="Times New Roman" w:hAnsi="Times New Roman" w:eastAsia="宋体" w:cs="宋体"/>
                <w:i w:val="0"/>
                <w:iCs w:val="0"/>
                <w:color w:val="000000"/>
                <w:kern w:val="0"/>
                <w:sz w:val="24"/>
                <w:szCs w:val="24"/>
                <w:u w:val="none"/>
                <w:lang w:val="en-US" w:eastAsia="zh-CN" w:bidi="ar"/>
              </w:rPr>
              <w:t>高档优质稻“农香42”、“常农丝苗”的高产绿色栽培示范</w:t>
            </w:r>
          </w:p>
        </w:tc>
        <w:tc>
          <w:tcPr>
            <w:tcW w:w="143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Times New Roman" w:hAnsi="Times New Roman" w:eastAsia="宋体" w:cs="宋体"/>
                <w:i w:val="0"/>
                <w:iCs w:val="0"/>
                <w:color w:val="000000"/>
                <w:sz w:val="24"/>
                <w:szCs w:val="24"/>
                <w:u w:val="none"/>
              </w:rPr>
            </w:pPr>
            <w:r>
              <w:rPr>
                <w:rFonts w:hint="eastAsia" w:ascii="Times New Roman" w:hAnsi="Times New Roman" w:eastAsia="宋体" w:cs="宋体"/>
                <w:i w:val="0"/>
                <w:iCs w:val="0"/>
                <w:color w:val="000000"/>
                <w:kern w:val="0"/>
                <w:sz w:val="24"/>
                <w:szCs w:val="24"/>
                <w:u w:val="none"/>
                <w:lang w:val="en-US" w:eastAsia="zh-CN" w:bidi="ar"/>
              </w:rPr>
              <w:t>常德市昌源农作物种植专业合作社</w:t>
            </w:r>
          </w:p>
        </w:tc>
        <w:tc>
          <w:tcPr>
            <w:tcW w:w="47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Times New Roman" w:hAnsi="Times New Roman" w:eastAsia="宋体" w:cs="宋体"/>
                <w:i w:val="0"/>
                <w:iCs w:val="0"/>
                <w:color w:val="000000"/>
                <w:sz w:val="24"/>
                <w:szCs w:val="24"/>
                <w:u w:val="none"/>
              </w:rPr>
            </w:pPr>
            <w:r>
              <w:rPr>
                <w:rFonts w:hint="eastAsia" w:ascii="Times New Roman" w:hAnsi="Times New Roman" w:eastAsia="宋体" w:cs="宋体"/>
                <w:i w:val="0"/>
                <w:iCs w:val="0"/>
                <w:color w:val="000000"/>
                <w:kern w:val="0"/>
                <w:sz w:val="24"/>
                <w:szCs w:val="24"/>
                <w:u w:val="none"/>
                <w:lang w:val="en-US" w:eastAsia="zh-CN" w:bidi="ar"/>
              </w:rPr>
              <w:t>合格</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exact"/>
        </w:trPr>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Times New Roman" w:hAnsi="Times New Roman" w:eastAsia="宋体" w:cs="宋体"/>
                <w:i w:val="0"/>
                <w:iCs w:val="0"/>
                <w:color w:val="000000"/>
                <w:sz w:val="24"/>
                <w:szCs w:val="24"/>
                <w:u w:val="none"/>
              </w:rPr>
            </w:pPr>
            <w:r>
              <w:rPr>
                <w:rFonts w:hint="eastAsia" w:ascii="Times New Roman" w:hAnsi="Times New Roman" w:eastAsia="宋体" w:cs="宋体"/>
                <w:i w:val="0"/>
                <w:iCs w:val="0"/>
                <w:color w:val="000000"/>
                <w:kern w:val="0"/>
                <w:sz w:val="24"/>
                <w:szCs w:val="24"/>
                <w:u w:val="none"/>
                <w:lang w:val="en-US" w:eastAsia="zh-CN" w:bidi="ar"/>
              </w:rPr>
              <w:t>45</w:t>
            </w:r>
          </w:p>
        </w:tc>
        <w:tc>
          <w:tcPr>
            <w:tcW w:w="269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Times New Roman" w:hAnsi="Times New Roman" w:eastAsia="宋体" w:cs="宋体"/>
                <w:i w:val="0"/>
                <w:iCs w:val="0"/>
                <w:color w:val="000000"/>
                <w:sz w:val="24"/>
                <w:szCs w:val="24"/>
                <w:u w:val="none"/>
              </w:rPr>
            </w:pPr>
            <w:r>
              <w:rPr>
                <w:rFonts w:hint="eastAsia" w:ascii="Times New Roman" w:hAnsi="Times New Roman" w:eastAsia="宋体" w:cs="宋体"/>
                <w:i w:val="0"/>
                <w:iCs w:val="0"/>
                <w:color w:val="000000"/>
                <w:kern w:val="0"/>
                <w:sz w:val="24"/>
                <w:szCs w:val="24"/>
                <w:u w:val="none"/>
                <w:lang w:val="en-US" w:eastAsia="zh-CN" w:bidi="ar"/>
              </w:rPr>
              <w:t>皇菊优质高效栽培及加工技术研究</w:t>
            </w:r>
          </w:p>
        </w:tc>
        <w:tc>
          <w:tcPr>
            <w:tcW w:w="143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Times New Roman" w:hAnsi="Times New Roman" w:eastAsia="宋体" w:cs="宋体"/>
                <w:i w:val="0"/>
                <w:iCs w:val="0"/>
                <w:color w:val="000000"/>
                <w:sz w:val="24"/>
                <w:szCs w:val="24"/>
                <w:u w:val="none"/>
              </w:rPr>
            </w:pPr>
            <w:r>
              <w:rPr>
                <w:rFonts w:hint="eastAsia" w:ascii="Times New Roman" w:hAnsi="Times New Roman" w:eastAsia="宋体" w:cs="宋体"/>
                <w:i w:val="0"/>
                <w:iCs w:val="0"/>
                <w:color w:val="000000"/>
                <w:kern w:val="0"/>
                <w:sz w:val="24"/>
                <w:szCs w:val="24"/>
                <w:u w:val="none"/>
                <w:lang w:val="en-US" w:eastAsia="zh-CN" w:bidi="ar"/>
              </w:rPr>
              <w:t>桃源县万羊山生态农业科技发展有限公司</w:t>
            </w:r>
          </w:p>
        </w:tc>
        <w:tc>
          <w:tcPr>
            <w:tcW w:w="47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Times New Roman" w:hAnsi="Times New Roman" w:eastAsia="宋体" w:cs="宋体"/>
                <w:i w:val="0"/>
                <w:iCs w:val="0"/>
                <w:color w:val="000000"/>
                <w:sz w:val="24"/>
                <w:szCs w:val="24"/>
                <w:u w:val="none"/>
              </w:rPr>
            </w:pPr>
            <w:r>
              <w:rPr>
                <w:rFonts w:hint="eastAsia" w:ascii="Times New Roman" w:hAnsi="Times New Roman" w:eastAsia="宋体" w:cs="宋体"/>
                <w:i w:val="0"/>
                <w:iCs w:val="0"/>
                <w:color w:val="000000"/>
                <w:kern w:val="0"/>
                <w:sz w:val="24"/>
                <w:szCs w:val="24"/>
                <w:u w:val="none"/>
                <w:lang w:val="en-US" w:eastAsia="zh-CN" w:bidi="ar"/>
              </w:rPr>
              <w:t>合格</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exact"/>
        </w:trPr>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Times New Roman" w:hAnsi="Times New Roman" w:eastAsia="宋体" w:cs="宋体"/>
                <w:i w:val="0"/>
                <w:iCs w:val="0"/>
                <w:color w:val="000000"/>
                <w:sz w:val="24"/>
                <w:szCs w:val="24"/>
                <w:u w:val="none"/>
              </w:rPr>
            </w:pPr>
            <w:r>
              <w:rPr>
                <w:rFonts w:hint="eastAsia" w:ascii="Times New Roman" w:hAnsi="Times New Roman" w:eastAsia="宋体" w:cs="宋体"/>
                <w:i w:val="0"/>
                <w:iCs w:val="0"/>
                <w:color w:val="000000"/>
                <w:kern w:val="0"/>
                <w:sz w:val="24"/>
                <w:szCs w:val="24"/>
                <w:u w:val="none"/>
                <w:lang w:val="en-US" w:eastAsia="zh-CN" w:bidi="ar"/>
              </w:rPr>
              <w:t>46</w:t>
            </w:r>
          </w:p>
        </w:tc>
        <w:tc>
          <w:tcPr>
            <w:tcW w:w="269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Times New Roman" w:hAnsi="Times New Roman" w:eastAsia="宋体" w:cs="宋体"/>
                <w:i w:val="0"/>
                <w:iCs w:val="0"/>
                <w:color w:val="000000"/>
                <w:sz w:val="24"/>
                <w:szCs w:val="24"/>
                <w:u w:val="none"/>
              </w:rPr>
            </w:pPr>
            <w:r>
              <w:rPr>
                <w:rFonts w:hint="eastAsia" w:ascii="Times New Roman" w:hAnsi="Times New Roman" w:eastAsia="宋体" w:cs="宋体"/>
                <w:i w:val="0"/>
                <w:iCs w:val="0"/>
                <w:color w:val="000000"/>
                <w:kern w:val="0"/>
                <w:sz w:val="24"/>
                <w:szCs w:val="24"/>
                <w:u w:val="none"/>
                <w:lang w:val="en-US" w:eastAsia="zh-CN" w:bidi="ar"/>
              </w:rPr>
              <w:t>水产全产业链关键技术研究与示范</w:t>
            </w:r>
          </w:p>
        </w:tc>
        <w:tc>
          <w:tcPr>
            <w:tcW w:w="143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Times New Roman" w:hAnsi="Times New Roman" w:eastAsia="宋体" w:cs="宋体"/>
                <w:i w:val="0"/>
                <w:iCs w:val="0"/>
                <w:color w:val="000000"/>
                <w:sz w:val="24"/>
                <w:szCs w:val="24"/>
                <w:u w:val="none"/>
              </w:rPr>
            </w:pPr>
            <w:r>
              <w:rPr>
                <w:rFonts w:hint="eastAsia" w:ascii="Times New Roman" w:hAnsi="Times New Roman" w:eastAsia="宋体" w:cs="宋体"/>
                <w:i w:val="0"/>
                <w:iCs w:val="0"/>
                <w:color w:val="000000"/>
                <w:kern w:val="0"/>
                <w:sz w:val="24"/>
                <w:szCs w:val="24"/>
                <w:u w:val="none"/>
                <w:lang w:val="en-US" w:eastAsia="zh-CN" w:bidi="ar"/>
              </w:rPr>
              <w:t>常德市青螺滩水产养殖有限公司</w:t>
            </w:r>
          </w:p>
        </w:tc>
        <w:tc>
          <w:tcPr>
            <w:tcW w:w="47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Times New Roman" w:hAnsi="Times New Roman" w:eastAsia="宋体" w:cs="宋体"/>
                <w:i w:val="0"/>
                <w:iCs w:val="0"/>
                <w:color w:val="000000"/>
                <w:sz w:val="24"/>
                <w:szCs w:val="24"/>
                <w:u w:val="none"/>
              </w:rPr>
            </w:pPr>
            <w:r>
              <w:rPr>
                <w:rFonts w:hint="eastAsia" w:ascii="Times New Roman" w:hAnsi="Times New Roman" w:eastAsia="宋体" w:cs="宋体"/>
                <w:i w:val="0"/>
                <w:iCs w:val="0"/>
                <w:color w:val="000000"/>
                <w:kern w:val="0"/>
                <w:sz w:val="24"/>
                <w:szCs w:val="24"/>
                <w:u w:val="none"/>
                <w:lang w:val="en-US" w:eastAsia="zh-CN" w:bidi="ar"/>
              </w:rPr>
              <w:t>合格</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exact"/>
        </w:trPr>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Times New Roman" w:hAnsi="Times New Roman" w:eastAsia="宋体" w:cs="宋体"/>
                <w:i w:val="0"/>
                <w:iCs w:val="0"/>
                <w:color w:val="000000"/>
                <w:sz w:val="24"/>
                <w:szCs w:val="24"/>
                <w:u w:val="none"/>
              </w:rPr>
            </w:pPr>
            <w:r>
              <w:rPr>
                <w:rFonts w:hint="eastAsia" w:ascii="Times New Roman" w:hAnsi="Times New Roman" w:eastAsia="宋体" w:cs="宋体"/>
                <w:i w:val="0"/>
                <w:iCs w:val="0"/>
                <w:color w:val="000000"/>
                <w:kern w:val="0"/>
                <w:sz w:val="24"/>
                <w:szCs w:val="24"/>
                <w:u w:val="none"/>
                <w:lang w:val="en-US" w:eastAsia="zh-CN" w:bidi="ar"/>
              </w:rPr>
              <w:t>47</w:t>
            </w:r>
          </w:p>
        </w:tc>
        <w:tc>
          <w:tcPr>
            <w:tcW w:w="269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Times New Roman" w:hAnsi="Times New Roman" w:eastAsia="宋体" w:cs="宋体"/>
                <w:i w:val="0"/>
                <w:iCs w:val="0"/>
                <w:color w:val="000000"/>
                <w:sz w:val="24"/>
                <w:szCs w:val="24"/>
                <w:u w:val="none"/>
              </w:rPr>
            </w:pPr>
            <w:r>
              <w:rPr>
                <w:rFonts w:hint="eastAsia" w:ascii="Times New Roman" w:hAnsi="Times New Roman" w:eastAsia="宋体" w:cs="宋体"/>
                <w:i w:val="0"/>
                <w:iCs w:val="0"/>
                <w:color w:val="000000"/>
                <w:kern w:val="0"/>
                <w:sz w:val="24"/>
                <w:szCs w:val="24"/>
                <w:u w:val="none"/>
                <w:lang w:val="en-US" w:eastAsia="zh-CN" w:bidi="ar"/>
              </w:rPr>
              <w:t>青蛙套养水蛭关键技术研究与示范</w:t>
            </w:r>
          </w:p>
        </w:tc>
        <w:tc>
          <w:tcPr>
            <w:tcW w:w="143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Times New Roman" w:hAnsi="Times New Roman" w:eastAsia="宋体" w:cs="宋体"/>
                <w:i w:val="0"/>
                <w:iCs w:val="0"/>
                <w:color w:val="000000"/>
                <w:sz w:val="24"/>
                <w:szCs w:val="24"/>
                <w:u w:val="none"/>
              </w:rPr>
            </w:pPr>
            <w:r>
              <w:rPr>
                <w:rFonts w:hint="eastAsia" w:ascii="Times New Roman" w:hAnsi="Times New Roman" w:eastAsia="宋体" w:cs="宋体"/>
                <w:i w:val="0"/>
                <w:iCs w:val="0"/>
                <w:color w:val="000000"/>
                <w:kern w:val="0"/>
                <w:sz w:val="24"/>
                <w:szCs w:val="24"/>
                <w:u w:val="none"/>
                <w:lang w:val="en-US" w:eastAsia="zh-CN" w:bidi="ar"/>
              </w:rPr>
              <w:t>安乡县银丰水产养殖专业合作社</w:t>
            </w:r>
          </w:p>
        </w:tc>
        <w:tc>
          <w:tcPr>
            <w:tcW w:w="47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Times New Roman" w:hAnsi="Times New Roman" w:eastAsia="宋体" w:cs="宋体"/>
                <w:i w:val="0"/>
                <w:iCs w:val="0"/>
                <w:color w:val="000000"/>
                <w:sz w:val="24"/>
                <w:szCs w:val="24"/>
                <w:u w:val="none"/>
              </w:rPr>
            </w:pPr>
            <w:r>
              <w:rPr>
                <w:rFonts w:hint="eastAsia" w:ascii="Times New Roman" w:hAnsi="Times New Roman" w:eastAsia="宋体" w:cs="宋体"/>
                <w:i w:val="0"/>
                <w:iCs w:val="0"/>
                <w:color w:val="000000"/>
                <w:kern w:val="0"/>
                <w:sz w:val="24"/>
                <w:szCs w:val="24"/>
                <w:u w:val="none"/>
                <w:lang w:val="en-US" w:eastAsia="zh-CN" w:bidi="ar"/>
              </w:rPr>
              <w:t>合格</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exact"/>
        </w:trPr>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Times New Roman" w:hAnsi="Times New Roman" w:eastAsia="宋体" w:cs="宋体"/>
                <w:i w:val="0"/>
                <w:iCs w:val="0"/>
                <w:color w:val="000000"/>
                <w:sz w:val="24"/>
                <w:szCs w:val="24"/>
                <w:u w:val="none"/>
              </w:rPr>
            </w:pPr>
            <w:r>
              <w:rPr>
                <w:rFonts w:hint="eastAsia" w:ascii="Times New Roman" w:hAnsi="Times New Roman" w:eastAsia="宋体" w:cs="宋体"/>
                <w:i w:val="0"/>
                <w:iCs w:val="0"/>
                <w:color w:val="000000"/>
                <w:kern w:val="0"/>
                <w:sz w:val="24"/>
                <w:szCs w:val="24"/>
                <w:u w:val="none"/>
                <w:lang w:val="en-US" w:eastAsia="zh-CN" w:bidi="ar"/>
              </w:rPr>
              <w:t>48</w:t>
            </w:r>
          </w:p>
        </w:tc>
        <w:tc>
          <w:tcPr>
            <w:tcW w:w="269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Times New Roman" w:hAnsi="Times New Roman" w:eastAsia="宋体" w:cs="宋体"/>
                <w:i w:val="0"/>
                <w:iCs w:val="0"/>
                <w:color w:val="000000"/>
                <w:sz w:val="24"/>
                <w:szCs w:val="24"/>
                <w:u w:val="none"/>
              </w:rPr>
            </w:pPr>
            <w:r>
              <w:rPr>
                <w:rFonts w:hint="eastAsia" w:ascii="Times New Roman" w:hAnsi="Times New Roman" w:eastAsia="宋体" w:cs="宋体"/>
                <w:i w:val="0"/>
                <w:iCs w:val="0"/>
                <w:color w:val="000000"/>
                <w:kern w:val="0"/>
                <w:sz w:val="24"/>
                <w:szCs w:val="24"/>
                <w:u w:val="none"/>
                <w:lang w:val="en-US" w:eastAsia="zh-CN" w:bidi="ar"/>
              </w:rPr>
              <w:t>猕猴桃软腐病绿色防控关键技术集成与示范</w:t>
            </w:r>
          </w:p>
        </w:tc>
        <w:tc>
          <w:tcPr>
            <w:tcW w:w="143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Times New Roman" w:hAnsi="Times New Roman" w:eastAsia="宋体" w:cs="宋体"/>
                <w:i w:val="0"/>
                <w:iCs w:val="0"/>
                <w:color w:val="000000"/>
                <w:sz w:val="24"/>
                <w:szCs w:val="24"/>
                <w:u w:val="none"/>
              </w:rPr>
            </w:pPr>
            <w:r>
              <w:rPr>
                <w:rFonts w:hint="eastAsia" w:ascii="Times New Roman" w:hAnsi="Times New Roman" w:eastAsia="宋体" w:cs="宋体"/>
                <w:i w:val="0"/>
                <w:iCs w:val="0"/>
                <w:color w:val="000000"/>
                <w:kern w:val="0"/>
                <w:sz w:val="24"/>
                <w:szCs w:val="24"/>
                <w:u w:val="none"/>
                <w:lang w:val="en-US" w:eastAsia="zh-CN" w:bidi="ar"/>
              </w:rPr>
              <w:t>湖南文理学院</w:t>
            </w:r>
          </w:p>
        </w:tc>
        <w:tc>
          <w:tcPr>
            <w:tcW w:w="47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Times New Roman" w:hAnsi="Times New Roman" w:eastAsia="宋体" w:cs="宋体"/>
                <w:i w:val="0"/>
                <w:iCs w:val="0"/>
                <w:color w:val="000000"/>
                <w:sz w:val="24"/>
                <w:szCs w:val="24"/>
                <w:u w:val="none"/>
              </w:rPr>
            </w:pPr>
            <w:r>
              <w:rPr>
                <w:rFonts w:hint="eastAsia" w:ascii="Times New Roman" w:hAnsi="Times New Roman" w:eastAsia="宋体" w:cs="宋体"/>
                <w:i w:val="0"/>
                <w:iCs w:val="0"/>
                <w:color w:val="000000"/>
                <w:kern w:val="0"/>
                <w:sz w:val="24"/>
                <w:szCs w:val="24"/>
                <w:u w:val="none"/>
                <w:lang w:val="en-US" w:eastAsia="zh-CN" w:bidi="ar"/>
              </w:rPr>
              <w:t>优秀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exact"/>
        </w:trPr>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Times New Roman" w:hAnsi="Times New Roman" w:eastAsia="宋体" w:cs="宋体"/>
                <w:i w:val="0"/>
                <w:iCs w:val="0"/>
                <w:color w:val="000000"/>
                <w:sz w:val="24"/>
                <w:szCs w:val="24"/>
                <w:u w:val="none"/>
              </w:rPr>
            </w:pPr>
            <w:r>
              <w:rPr>
                <w:rFonts w:hint="eastAsia" w:ascii="Times New Roman" w:hAnsi="Times New Roman" w:eastAsia="宋体" w:cs="宋体"/>
                <w:i w:val="0"/>
                <w:iCs w:val="0"/>
                <w:color w:val="000000"/>
                <w:kern w:val="0"/>
                <w:sz w:val="24"/>
                <w:szCs w:val="24"/>
                <w:u w:val="none"/>
                <w:lang w:val="en-US" w:eastAsia="zh-CN" w:bidi="ar"/>
              </w:rPr>
              <w:t>49</w:t>
            </w:r>
          </w:p>
        </w:tc>
        <w:tc>
          <w:tcPr>
            <w:tcW w:w="269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Times New Roman" w:hAnsi="Times New Roman" w:eastAsia="宋体" w:cs="宋体"/>
                <w:i w:val="0"/>
                <w:iCs w:val="0"/>
                <w:color w:val="000000"/>
                <w:sz w:val="24"/>
                <w:szCs w:val="24"/>
                <w:u w:val="none"/>
              </w:rPr>
            </w:pPr>
            <w:r>
              <w:rPr>
                <w:rFonts w:hint="eastAsia" w:ascii="Times New Roman" w:hAnsi="Times New Roman" w:eastAsia="宋体" w:cs="宋体"/>
                <w:i w:val="0"/>
                <w:iCs w:val="0"/>
                <w:color w:val="000000"/>
                <w:kern w:val="0"/>
                <w:sz w:val="24"/>
                <w:szCs w:val="24"/>
                <w:u w:val="none"/>
                <w:lang w:val="en-US" w:eastAsia="zh-CN" w:bidi="ar"/>
              </w:rPr>
              <w:t>老年痴呆症标志物的检测及应用</w:t>
            </w:r>
          </w:p>
        </w:tc>
        <w:tc>
          <w:tcPr>
            <w:tcW w:w="143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center"/>
              <w:rPr>
                <w:rFonts w:hint="eastAsia" w:ascii="Times New Roman" w:hAnsi="Times New Roman" w:eastAsia="宋体" w:cs="宋体"/>
                <w:i w:val="0"/>
                <w:iCs w:val="0"/>
                <w:color w:val="000000"/>
                <w:sz w:val="24"/>
                <w:szCs w:val="24"/>
                <w:u w:val="none"/>
              </w:rPr>
            </w:pPr>
          </w:p>
        </w:tc>
        <w:tc>
          <w:tcPr>
            <w:tcW w:w="47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Times New Roman" w:hAnsi="Times New Roman" w:eastAsia="宋体" w:cs="宋体"/>
                <w:i w:val="0"/>
                <w:iCs w:val="0"/>
                <w:color w:val="000000"/>
                <w:sz w:val="24"/>
                <w:szCs w:val="24"/>
                <w:u w:val="none"/>
              </w:rPr>
            </w:pPr>
            <w:r>
              <w:rPr>
                <w:rFonts w:hint="eastAsia" w:ascii="Times New Roman" w:hAnsi="Times New Roman" w:eastAsia="宋体" w:cs="宋体"/>
                <w:i w:val="0"/>
                <w:iCs w:val="0"/>
                <w:color w:val="000000"/>
                <w:kern w:val="0"/>
                <w:sz w:val="24"/>
                <w:szCs w:val="24"/>
                <w:u w:val="none"/>
                <w:lang w:val="en-US" w:eastAsia="zh-CN" w:bidi="ar"/>
              </w:rPr>
              <w:t>合格</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exact"/>
        </w:trPr>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Times New Roman" w:hAnsi="Times New Roman" w:eastAsia="宋体" w:cs="宋体"/>
                <w:i w:val="0"/>
                <w:iCs w:val="0"/>
                <w:color w:val="000000"/>
                <w:sz w:val="24"/>
                <w:szCs w:val="24"/>
                <w:u w:val="none"/>
              </w:rPr>
            </w:pPr>
            <w:r>
              <w:rPr>
                <w:rFonts w:hint="eastAsia" w:ascii="Times New Roman" w:hAnsi="Times New Roman" w:eastAsia="宋体" w:cs="宋体"/>
                <w:i w:val="0"/>
                <w:iCs w:val="0"/>
                <w:color w:val="000000"/>
                <w:kern w:val="0"/>
                <w:sz w:val="24"/>
                <w:szCs w:val="24"/>
                <w:u w:val="none"/>
                <w:lang w:val="en-US" w:eastAsia="zh-CN" w:bidi="ar"/>
              </w:rPr>
              <w:t>50</w:t>
            </w:r>
          </w:p>
        </w:tc>
        <w:tc>
          <w:tcPr>
            <w:tcW w:w="269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Times New Roman" w:hAnsi="Times New Roman" w:eastAsia="宋体" w:cs="宋体"/>
                <w:i w:val="0"/>
                <w:iCs w:val="0"/>
                <w:color w:val="000000"/>
                <w:sz w:val="24"/>
                <w:szCs w:val="24"/>
                <w:u w:val="none"/>
              </w:rPr>
            </w:pPr>
            <w:r>
              <w:rPr>
                <w:rFonts w:hint="eastAsia" w:ascii="Times New Roman" w:hAnsi="Times New Roman" w:eastAsia="宋体" w:cs="宋体"/>
                <w:i w:val="0"/>
                <w:iCs w:val="0"/>
                <w:color w:val="000000"/>
                <w:kern w:val="0"/>
                <w:sz w:val="24"/>
                <w:szCs w:val="24"/>
                <w:u w:val="none"/>
                <w:lang w:val="en-US" w:eastAsia="zh-CN" w:bidi="ar"/>
              </w:rPr>
              <w:t>甲鱼蛋功能成分提取及产品开发</w:t>
            </w:r>
          </w:p>
        </w:tc>
        <w:tc>
          <w:tcPr>
            <w:tcW w:w="143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center"/>
              <w:rPr>
                <w:rFonts w:hint="eastAsia" w:ascii="Times New Roman" w:hAnsi="Times New Roman" w:eastAsia="宋体" w:cs="宋体"/>
                <w:i w:val="0"/>
                <w:iCs w:val="0"/>
                <w:color w:val="000000"/>
                <w:sz w:val="24"/>
                <w:szCs w:val="24"/>
                <w:u w:val="none"/>
              </w:rPr>
            </w:pPr>
          </w:p>
        </w:tc>
        <w:tc>
          <w:tcPr>
            <w:tcW w:w="47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Times New Roman" w:hAnsi="Times New Roman" w:eastAsia="宋体" w:cs="宋体"/>
                <w:i w:val="0"/>
                <w:iCs w:val="0"/>
                <w:color w:val="000000"/>
                <w:sz w:val="24"/>
                <w:szCs w:val="24"/>
                <w:u w:val="none"/>
              </w:rPr>
            </w:pPr>
            <w:r>
              <w:rPr>
                <w:rFonts w:hint="eastAsia" w:ascii="Times New Roman" w:hAnsi="Times New Roman" w:eastAsia="宋体" w:cs="宋体"/>
                <w:i w:val="0"/>
                <w:iCs w:val="0"/>
                <w:color w:val="000000"/>
                <w:kern w:val="0"/>
                <w:sz w:val="24"/>
                <w:szCs w:val="24"/>
                <w:u w:val="none"/>
                <w:lang w:val="en-US" w:eastAsia="zh-CN" w:bidi="ar"/>
              </w:rPr>
              <w:t>优秀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exact"/>
        </w:trPr>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Times New Roman" w:hAnsi="Times New Roman" w:eastAsia="宋体" w:cs="宋体"/>
                <w:i w:val="0"/>
                <w:iCs w:val="0"/>
                <w:color w:val="000000"/>
                <w:sz w:val="24"/>
                <w:szCs w:val="24"/>
                <w:u w:val="none"/>
              </w:rPr>
            </w:pPr>
            <w:r>
              <w:rPr>
                <w:rFonts w:hint="eastAsia" w:ascii="Times New Roman" w:hAnsi="Times New Roman" w:eastAsia="宋体" w:cs="宋体"/>
                <w:i w:val="0"/>
                <w:iCs w:val="0"/>
                <w:color w:val="000000"/>
                <w:kern w:val="0"/>
                <w:sz w:val="24"/>
                <w:szCs w:val="24"/>
                <w:u w:val="none"/>
                <w:lang w:val="en-US" w:eastAsia="zh-CN" w:bidi="ar"/>
              </w:rPr>
              <w:t>51</w:t>
            </w:r>
          </w:p>
        </w:tc>
        <w:tc>
          <w:tcPr>
            <w:tcW w:w="269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Times New Roman" w:hAnsi="Times New Roman" w:eastAsia="宋体" w:cs="宋体"/>
                <w:i w:val="0"/>
                <w:iCs w:val="0"/>
                <w:color w:val="000000"/>
                <w:sz w:val="24"/>
                <w:szCs w:val="24"/>
                <w:u w:val="none"/>
              </w:rPr>
            </w:pPr>
            <w:r>
              <w:rPr>
                <w:rFonts w:hint="eastAsia" w:ascii="Times New Roman" w:hAnsi="Times New Roman" w:eastAsia="宋体" w:cs="宋体"/>
                <w:i w:val="0"/>
                <w:iCs w:val="0"/>
                <w:color w:val="000000"/>
                <w:kern w:val="0"/>
                <w:sz w:val="24"/>
                <w:szCs w:val="24"/>
                <w:u w:val="none"/>
                <w:lang w:val="en-US" w:eastAsia="zh-CN" w:bidi="ar"/>
              </w:rPr>
              <w:t>一种抗HIV药物可比司它的抗血小板聚集和血栓作用研究</w:t>
            </w:r>
          </w:p>
        </w:tc>
        <w:tc>
          <w:tcPr>
            <w:tcW w:w="143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center"/>
              <w:rPr>
                <w:rFonts w:hint="eastAsia" w:ascii="Times New Roman" w:hAnsi="Times New Roman" w:eastAsia="宋体" w:cs="宋体"/>
                <w:i w:val="0"/>
                <w:iCs w:val="0"/>
                <w:color w:val="000000"/>
                <w:sz w:val="24"/>
                <w:szCs w:val="24"/>
                <w:u w:val="none"/>
              </w:rPr>
            </w:pPr>
          </w:p>
        </w:tc>
        <w:tc>
          <w:tcPr>
            <w:tcW w:w="47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Times New Roman" w:hAnsi="Times New Roman" w:eastAsia="宋体" w:cs="宋体"/>
                <w:i w:val="0"/>
                <w:iCs w:val="0"/>
                <w:color w:val="000000"/>
                <w:sz w:val="24"/>
                <w:szCs w:val="24"/>
                <w:u w:val="none"/>
              </w:rPr>
            </w:pPr>
            <w:r>
              <w:rPr>
                <w:rFonts w:hint="eastAsia" w:ascii="Times New Roman" w:hAnsi="Times New Roman" w:eastAsia="宋体" w:cs="宋体"/>
                <w:i w:val="0"/>
                <w:iCs w:val="0"/>
                <w:color w:val="000000"/>
                <w:kern w:val="0"/>
                <w:sz w:val="24"/>
                <w:szCs w:val="24"/>
                <w:u w:val="none"/>
                <w:lang w:val="en-US" w:eastAsia="zh-CN" w:bidi="ar"/>
              </w:rPr>
              <w:t>优秀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exact"/>
        </w:trPr>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Times New Roman" w:hAnsi="Times New Roman" w:eastAsia="宋体" w:cs="宋体"/>
                <w:i w:val="0"/>
                <w:iCs w:val="0"/>
                <w:color w:val="000000"/>
                <w:sz w:val="24"/>
                <w:szCs w:val="24"/>
                <w:u w:val="none"/>
              </w:rPr>
            </w:pPr>
            <w:r>
              <w:rPr>
                <w:rFonts w:hint="eastAsia" w:ascii="Times New Roman" w:hAnsi="Times New Roman" w:eastAsia="宋体" w:cs="宋体"/>
                <w:i w:val="0"/>
                <w:iCs w:val="0"/>
                <w:color w:val="000000"/>
                <w:kern w:val="0"/>
                <w:sz w:val="24"/>
                <w:szCs w:val="24"/>
                <w:u w:val="none"/>
                <w:lang w:val="en-US" w:eastAsia="zh-CN" w:bidi="ar"/>
              </w:rPr>
              <w:t>52</w:t>
            </w:r>
          </w:p>
        </w:tc>
        <w:tc>
          <w:tcPr>
            <w:tcW w:w="269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Times New Roman" w:hAnsi="Times New Roman" w:eastAsia="宋体" w:cs="宋体"/>
                <w:i w:val="0"/>
                <w:iCs w:val="0"/>
                <w:color w:val="000000"/>
                <w:sz w:val="24"/>
                <w:szCs w:val="24"/>
                <w:u w:val="none"/>
              </w:rPr>
            </w:pPr>
            <w:r>
              <w:rPr>
                <w:rFonts w:hint="eastAsia" w:ascii="Times New Roman" w:hAnsi="Times New Roman" w:eastAsia="宋体" w:cs="宋体"/>
                <w:i w:val="0"/>
                <w:iCs w:val="0"/>
                <w:color w:val="000000"/>
                <w:kern w:val="0"/>
                <w:sz w:val="24"/>
                <w:szCs w:val="24"/>
                <w:u w:val="none"/>
                <w:lang w:val="en-US" w:eastAsia="zh-CN" w:bidi="ar"/>
              </w:rPr>
              <w:t>高镍无钴正极材料关键技术研究</w:t>
            </w:r>
          </w:p>
        </w:tc>
        <w:tc>
          <w:tcPr>
            <w:tcW w:w="143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center"/>
              <w:rPr>
                <w:rFonts w:hint="eastAsia" w:ascii="Times New Roman" w:hAnsi="Times New Roman" w:eastAsia="宋体" w:cs="宋体"/>
                <w:i w:val="0"/>
                <w:iCs w:val="0"/>
                <w:color w:val="000000"/>
                <w:sz w:val="24"/>
                <w:szCs w:val="24"/>
                <w:u w:val="none"/>
              </w:rPr>
            </w:pPr>
          </w:p>
        </w:tc>
        <w:tc>
          <w:tcPr>
            <w:tcW w:w="47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Times New Roman" w:hAnsi="Times New Roman" w:eastAsia="宋体" w:cs="宋体"/>
                <w:i w:val="0"/>
                <w:iCs w:val="0"/>
                <w:color w:val="000000"/>
                <w:sz w:val="24"/>
                <w:szCs w:val="24"/>
                <w:u w:val="none"/>
              </w:rPr>
            </w:pPr>
            <w:r>
              <w:rPr>
                <w:rFonts w:hint="eastAsia" w:ascii="Times New Roman" w:hAnsi="Times New Roman" w:eastAsia="宋体" w:cs="宋体"/>
                <w:i w:val="0"/>
                <w:iCs w:val="0"/>
                <w:color w:val="000000"/>
                <w:kern w:val="0"/>
                <w:sz w:val="24"/>
                <w:szCs w:val="24"/>
                <w:u w:val="none"/>
                <w:lang w:val="en-US" w:eastAsia="zh-CN" w:bidi="ar"/>
              </w:rPr>
              <w:t>合格</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exact"/>
        </w:trPr>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Times New Roman" w:hAnsi="Times New Roman" w:eastAsia="宋体" w:cs="宋体"/>
                <w:i w:val="0"/>
                <w:iCs w:val="0"/>
                <w:color w:val="000000"/>
                <w:sz w:val="24"/>
                <w:szCs w:val="24"/>
                <w:u w:val="none"/>
              </w:rPr>
            </w:pPr>
            <w:r>
              <w:rPr>
                <w:rFonts w:hint="eastAsia" w:ascii="Times New Roman" w:hAnsi="Times New Roman" w:eastAsia="宋体" w:cs="宋体"/>
                <w:i w:val="0"/>
                <w:iCs w:val="0"/>
                <w:color w:val="000000"/>
                <w:kern w:val="0"/>
                <w:sz w:val="24"/>
                <w:szCs w:val="24"/>
                <w:u w:val="none"/>
                <w:lang w:val="en-US" w:eastAsia="zh-CN" w:bidi="ar"/>
              </w:rPr>
              <w:t>53</w:t>
            </w:r>
          </w:p>
        </w:tc>
        <w:tc>
          <w:tcPr>
            <w:tcW w:w="269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Times New Roman" w:hAnsi="Times New Roman" w:eastAsia="宋体" w:cs="宋体"/>
                <w:i w:val="0"/>
                <w:iCs w:val="0"/>
                <w:color w:val="000000"/>
                <w:sz w:val="24"/>
                <w:szCs w:val="24"/>
                <w:u w:val="none"/>
              </w:rPr>
            </w:pPr>
            <w:r>
              <w:rPr>
                <w:rFonts w:hint="eastAsia" w:ascii="Times New Roman" w:hAnsi="Times New Roman" w:eastAsia="宋体" w:cs="宋体"/>
                <w:i w:val="0"/>
                <w:iCs w:val="0"/>
                <w:color w:val="000000"/>
                <w:kern w:val="0"/>
                <w:sz w:val="24"/>
                <w:szCs w:val="24"/>
                <w:u w:val="none"/>
                <w:lang w:val="en-US" w:eastAsia="zh-CN" w:bidi="ar"/>
              </w:rPr>
              <w:t>朝鲜蓟多酚提取物对小鼠铅中毒的保护机制研究</w:t>
            </w:r>
          </w:p>
        </w:tc>
        <w:tc>
          <w:tcPr>
            <w:tcW w:w="143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center"/>
              <w:rPr>
                <w:rFonts w:hint="eastAsia" w:ascii="Times New Roman" w:hAnsi="Times New Roman" w:eastAsia="宋体" w:cs="宋体"/>
                <w:i w:val="0"/>
                <w:iCs w:val="0"/>
                <w:color w:val="000000"/>
                <w:sz w:val="24"/>
                <w:szCs w:val="24"/>
                <w:u w:val="none"/>
              </w:rPr>
            </w:pPr>
          </w:p>
        </w:tc>
        <w:tc>
          <w:tcPr>
            <w:tcW w:w="47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Times New Roman" w:hAnsi="Times New Roman" w:eastAsia="宋体" w:cs="宋体"/>
                <w:i w:val="0"/>
                <w:iCs w:val="0"/>
                <w:color w:val="000000"/>
                <w:sz w:val="24"/>
                <w:szCs w:val="24"/>
                <w:u w:val="none"/>
              </w:rPr>
            </w:pPr>
            <w:r>
              <w:rPr>
                <w:rFonts w:hint="eastAsia" w:ascii="Times New Roman" w:hAnsi="Times New Roman" w:eastAsia="宋体" w:cs="宋体"/>
                <w:i w:val="0"/>
                <w:iCs w:val="0"/>
                <w:color w:val="000000"/>
                <w:kern w:val="0"/>
                <w:sz w:val="24"/>
                <w:szCs w:val="24"/>
                <w:u w:val="none"/>
                <w:lang w:val="en-US" w:eastAsia="zh-CN" w:bidi="ar"/>
              </w:rPr>
              <w:t>优秀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exact"/>
        </w:trPr>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Times New Roman" w:hAnsi="Times New Roman" w:eastAsia="宋体" w:cs="宋体"/>
                <w:i w:val="0"/>
                <w:iCs w:val="0"/>
                <w:color w:val="000000"/>
                <w:sz w:val="24"/>
                <w:szCs w:val="24"/>
                <w:u w:val="none"/>
              </w:rPr>
            </w:pPr>
            <w:r>
              <w:rPr>
                <w:rFonts w:hint="eastAsia" w:ascii="Times New Roman" w:hAnsi="Times New Roman" w:eastAsia="宋体" w:cs="宋体"/>
                <w:i w:val="0"/>
                <w:iCs w:val="0"/>
                <w:color w:val="000000"/>
                <w:kern w:val="0"/>
                <w:sz w:val="24"/>
                <w:szCs w:val="24"/>
                <w:u w:val="none"/>
                <w:lang w:val="en-US" w:eastAsia="zh-CN" w:bidi="ar"/>
              </w:rPr>
              <w:t>54</w:t>
            </w:r>
          </w:p>
        </w:tc>
        <w:tc>
          <w:tcPr>
            <w:tcW w:w="269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Times New Roman" w:hAnsi="Times New Roman" w:eastAsia="宋体" w:cs="宋体"/>
                <w:i w:val="0"/>
                <w:iCs w:val="0"/>
                <w:color w:val="000000"/>
                <w:sz w:val="24"/>
                <w:szCs w:val="24"/>
                <w:u w:val="none"/>
              </w:rPr>
            </w:pPr>
            <w:r>
              <w:rPr>
                <w:rFonts w:hint="eastAsia" w:ascii="Times New Roman" w:hAnsi="Times New Roman" w:eastAsia="宋体" w:cs="宋体"/>
                <w:i w:val="0"/>
                <w:iCs w:val="0"/>
                <w:color w:val="000000"/>
                <w:kern w:val="0"/>
                <w:sz w:val="24"/>
                <w:szCs w:val="24"/>
                <w:u w:val="none"/>
                <w:lang w:val="en-US" w:eastAsia="zh-CN" w:bidi="ar"/>
              </w:rPr>
              <w:t>师范生新媒介素养培育研究</w:t>
            </w:r>
          </w:p>
        </w:tc>
        <w:tc>
          <w:tcPr>
            <w:tcW w:w="143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center"/>
              <w:rPr>
                <w:rFonts w:hint="eastAsia" w:ascii="Times New Roman" w:hAnsi="Times New Roman" w:eastAsia="宋体" w:cs="宋体"/>
                <w:i w:val="0"/>
                <w:iCs w:val="0"/>
                <w:color w:val="000000"/>
                <w:sz w:val="24"/>
                <w:szCs w:val="24"/>
                <w:u w:val="none"/>
              </w:rPr>
            </w:pPr>
          </w:p>
        </w:tc>
        <w:tc>
          <w:tcPr>
            <w:tcW w:w="47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Times New Roman" w:hAnsi="Times New Roman" w:eastAsia="宋体" w:cs="宋体"/>
                <w:i w:val="0"/>
                <w:iCs w:val="0"/>
                <w:color w:val="000000"/>
                <w:sz w:val="24"/>
                <w:szCs w:val="24"/>
                <w:u w:val="none"/>
              </w:rPr>
            </w:pPr>
            <w:r>
              <w:rPr>
                <w:rFonts w:hint="eastAsia" w:ascii="Times New Roman" w:hAnsi="Times New Roman" w:eastAsia="宋体" w:cs="宋体"/>
                <w:i w:val="0"/>
                <w:iCs w:val="0"/>
                <w:color w:val="000000"/>
                <w:kern w:val="0"/>
                <w:sz w:val="24"/>
                <w:szCs w:val="24"/>
                <w:u w:val="none"/>
                <w:lang w:val="en-US" w:eastAsia="zh-CN" w:bidi="ar"/>
              </w:rPr>
              <w:t>合格</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exact"/>
        </w:trPr>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Times New Roman" w:hAnsi="Times New Roman" w:eastAsia="宋体" w:cs="宋体"/>
                <w:i w:val="0"/>
                <w:iCs w:val="0"/>
                <w:color w:val="000000"/>
                <w:sz w:val="24"/>
                <w:szCs w:val="24"/>
                <w:u w:val="none"/>
              </w:rPr>
            </w:pPr>
            <w:r>
              <w:rPr>
                <w:rFonts w:hint="eastAsia" w:ascii="Times New Roman" w:hAnsi="Times New Roman" w:eastAsia="宋体" w:cs="宋体"/>
                <w:i w:val="0"/>
                <w:iCs w:val="0"/>
                <w:color w:val="000000"/>
                <w:kern w:val="0"/>
                <w:sz w:val="24"/>
                <w:szCs w:val="24"/>
                <w:u w:val="none"/>
                <w:lang w:val="en-US" w:eastAsia="zh-CN" w:bidi="ar"/>
              </w:rPr>
              <w:t>55</w:t>
            </w:r>
          </w:p>
        </w:tc>
        <w:tc>
          <w:tcPr>
            <w:tcW w:w="269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Times New Roman" w:hAnsi="Times New Roman" w:eastAsia="宋体" w:cs="宋体"/>
                <w:i w:val="0"/>
                <w:iCs w:val="0"/>
                <w:color w:val="000000"/>
                <w:sz w:val="24"/>
                <w:szCs w:val="24"/>
                <w:u w:val="none"/>
              </w:rPr>
            </w:pPr>
            <w:r>
              <w:rPr>
                <w:rFonts w:hint="eastAsia" w:ascii="Times New Roman" w:hAnsi="Times New Roman" w:eastAsia="宋体" w:cs="宋体"/>
                <w:i w:val="0"/>
                <w:iCs w:val="0"/>
                <w:color w:val="000000"/>
                <w:kern w:val="0"/>
                <w:sz w:val="24"/>
                <w:szCs w:val="24"/>
                <w:u w:val="none"/>
                <w:lang w:val="en-US" w:eastAsia="zh-CN" w:bidi="ar"/>
              </w:rPr>
              <w:t>吴茱萸绿色高效栽培技术集成、创新与示范</w:t>
            </w:r>
          </w:p>
        </w:tc>
        <w:tc>
          <w:tcPr>
            <w:tcW w:w="143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Times New Roman" w:hAnsi="Times New Roman" w:eastAsia="宋体" w:cs="宋体"/>
                <w:i w:val="0"/>
                <w:iCs w:val="0"/>
                <w:color w:val="000000"/>
                <w:sz w:val="24"/>
                <w:szCs w:val="24"/>
                <w:u w:val="none"/>
              </w:rPr>
            </w:pPr>
            <w:r>
              <w:rPr>
                <w:rFonts w:hint="eastAsia" w:ascii="Times New Roman" w:hAnsi="Times New Roman" w:eastAsia="宋体" w:cs="宋体"/>
                <w:i w:val="0"/>
                <w:iCs w:val="0"/>
                <w:color w:val="000000"/>
                <w:kern w:val="0"/>
                <w:sz w:val="24"/>
                <w:szCs w:val="24"/>
                <w:u w:val="none"/>
                <w:lang w:val="en-US" w:eastAsia="zh-CN" w:bidi="ar"/>
              </w:rPr>
              <w:t>常德职业技术学院</w:t>
            </w:r>
          </w:p>
        </w:tc>
        <w:tc>
          <w:tcPr>
            <w:tcW w:w="47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Times New Roman" w:hAnsi="Times New Roman" w:eastAsia="宋体" w:cs="宋体"/>
                <w:i w:val="0"/>
                <w:iCs w:val="0"/>
                <w:color w:val="000000"/>
                <w:sz w:val="24"/>
                <w:szCs w:val="24"/>
                <w:u w:val="none"/>
              </w:rPr>
            </w:pPr>
            <w:r>
              <w:rPr>
                <w:rFonts w:hint="eastAsia" w:ascii="Times New Roman" w:hAnsi="Times New Roman" w:eastAsia="宋体" w:cs="宋体"/>
                <w:i w:val="0"/>
                <w:iCs w:val="0"/>
                <w:color w:val="000000"/>
                <w:kern w:val="0"/>
                <w:sz w:val="24"/>
                <w:szCs w:val="24"/>
                <w:u w:val="none"/>
                <w:lang w:val="en-US" w:eastAsia="zh-CN" w:bidi="ar"/>
              </w:rPr>
              <w:t>合格</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exact"/>
        </w:trPr>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Times New Roman" w:hAnsi="Times New Roman" w:eastAsia="宋体" w:cs="宋体"/>
                <w:i w:val="0"/>
                <w:iCs w:val="0"/>
                <w:color w:val="000000"/>
                <w:sz w:val="24"/>
                <w:szCs w:val="24"/>
                <w:u w:val="none"/>
              </w:rPr>
            </w:pPr>
            <w:r>
              <w:rPr>
                <w:rFonts w:hint="eastAsia" w:ascii="Times New Roman" w:hAnsi="Times New Roman" w:eastAsia="宋体" w:cs="宋体"/>
                <w:i w:val="0"/>
                <w:iCs w:val="0"/>
                <w:color w:val="000000"/>
                <w:kern w:val="0"/>
                <w:sz w:val="24"/>
                <w:szCs w:val="24"/>
                <w:u w:val="none"/>
                <w:lang w:val="en-US" w:eastAsia="zh-CN" w:bidi="ar"/>
              </w:rPr>
              <w:t>56</w:t>
            </w:r>
          </w:p>
        </w:tc>
        <w:tc>
          <w:tcPr>
            <w:tcW w:w="269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Times New Roman" w:hAnsi="Times New Roman" w:eastAsia="宋体" w:cs="宋体"/>
                <w:i w:val="0"/>
                <w:iCs w:val="0"/>
                <w:color w:val="000000"/>
                <w:sz w:val="24"/>
                <w:szCs w:val="24"/>
                <w:u w:val="none"/>
              </w:rPr>
            </w:pPr>
            <w:r>
              <w:rPr>
                <w:rFonts w:hint="eastAsia" w:ascii="Times New Roman" w:hAnsi="Times New Roman" w:eastAsia="宋体" w:cs="宋体"/>
                <w:i w:val="0"/>
                <w:iCs w:val="0"/>
                <w:color w:val="000000"/>
                <w:kern w:val="0"/>
                <w:sz w:val="24"/>
                <w:szCs w:val="24"/>
                <w:u w:val="none"/>
                <w:lang w:val="en-US" w:eastAsia="zh-CN" w:bidi="ar"/>
              </w:rPr>
              <w:t>清热解毒活血中药应用治疗稳定型心绞痛的临床疗效研究</w:t>
            </w:r>
          </w:p>
        </w:tc>
        <w:tc>
          <w:tcPr>
            <w:tcW w:w="143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center"/>
              <w:rPr>
                <w:rFonts w:hint="eastAsia" w:ascii="Times New Roman" w:hAnsi="Times New Roman" w:eastAsia="宋体" w:cs="宋体"/>
                <w:i w:val="0"/>
                <w:iCs w:val="0"/>
                <w:color w:val="000000"/>
                <w:sz w:val="24"/>
                <w:szCs w:val="24"/>
                <w:u w:val="none"/>
              </w:rPr>
            </w:pPr>
          </w:p>
        </w:tc>
        <w:tc>
          <w:tcPr>
            <w:tcW w:w="47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Times New Roman" w:hAnsi="Times New Roman" w:eastAsia="宋体" w:cs="宋体"/>
                <w:i w:val="0"/>
                <w:iCs w:val="0"/>
                <w:color w:val="000000"/>
                <w:sz w:val="24"/>
                <w:szCs w:val="24"/>
                <w:u w:val="none"/>
              </w:rPr>
            </w:pPr>
            <w:r>
              <w:rPr>
                <w:rFonts w:hint="eastAsia" w:ascii="Times New Roman" w:hAnsi="Times New Roman" w:eastAsia="宋体" w:cs="宋体"/>
                <w:i w:val="0"/>
                <w:iCs w:val="0"/>
                <w:color w:val="000000"/>
                <w:kern w:val="0"/>
                <w:sz w:val="24"/>
                <w:szCs w:val="24"/>
                <w:u w:val="none"/>
                <w:lang w:val="en-US" w:eastAsia="zh-CN" w:bidi="ar"/>
              </w:rPr>
              <w:t>优秀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exact"/>
        </w:trPr>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Times New Roman" w:hAnsi="Times New Roman" w:eastAsia="宋体" w:cs="宋体"/>
                <w:i w:val="0"/>
                <w:iCs w:val="0"/>
                <w:color w:val="000000"/>
                <w:sz w:val="24"/>
                <w:szCs w:val="24"/>
                <w:u w:val="none"/>
              </w:rPr>
            </w:pPr>
            <w:r>
              <w:rPr>
                <w:rFonts w:hint="eastAsia" w:ascii="Times New Roman" w:hAnsi="Times New Roman" w:eastAsia="宋体" w:cs="宋体"/>
                <w:i w:val="0"/>
                <w:iCs w:val="0"/>
                <w:color w:val="000000"/>
                <w:kern w:val="0"/>
                <w:sz w:val="24"/>
                <w:szCs w:val="24"/>
                <w:u w:val="none"/>
                <w:lang w:val="en-US" w:eastAsia="zh-CN" w:bidi="ar"/>
              </w:rPr>
              <w:t>57</w:t>
            </w:r>
          </w:p>
        </w:tc>
        <w:tc>
          <w:tcPr>
            <w:tcW w:w="269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Times New Roman" w:hAnsi="Times New Roman" w:eastAsia="宋体" w:cs="宋体"/>
                <w:i w:val="0"/>
                <w:iCs w:val="0"/>
                <w:color w:val="000000"/>
                <w:sz w:val="24"/>
                <w:szCs w:val="24"/>
                <w:u w:val="none"/>
              </w:rPr>
            </w:pPr>
            <w:r>
              <w:rPr>
                <w:rFonts w:hint="eastAsia" w:ascii="Times New Roman" w:hAnsi="Times New Roman" w:eastAsia="宋体" w:cs="宋体"/>
                <w:i w:val="0"/>
                <w:iCs w:val="0"/>
                <w:color w:val="000000"/>
                <w:kern w:val="0"/>
                <w:sz w:val="24"/>
                <w:szCs w:val="24"/>
                <w:u w:val="none"/>
                <w:lang w:val="en-US" w:eastAsia="zh-CN" w:bidi="ar"/>
              </w:rPr>
              <w:t>洞庭湖高顶鳞皮蚌营养价值研究</w:t>
            </w:r>
          </w:p>
        </w:tc>
        <w:tc>
          <w:tcPr>
            <w:tcW w:w="143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Times New Roman" w:hAnsi="Times New Roman" w:eastAsia="宋体" w:cs="宋体"/>
                <w:i w:val="0"/>
                <w:iCs w:val="0"/>
                <w:color w:val="000000"/>
                <w:sz w:val="24"/>
                <w:szCs w:val="24"/>
                <w:u w:val="none"/>
              </w:rPr>
            </w:pPr>
            <w:r>
              <w:rPr>
                <w:rFonts w:hint="eastAsia" w:ascii="Times New Roman" w:hAnsi="Times New Roman" w:eastAsia="宋体" w:cs="宋体"/>
                <w:i w:val="0"/>
                <w:iCs w:val="0"/>
                <w:color w:val="000000"/>
                <w:kern w:val="0"/>
                <w:sz w:val="24"/>
                <w:szCs w:val="24"/>
                <w:u w:val="none"/>
                <w:lang w:val="en-US" w:eastAsia="zh-CN" w:bidi="ar"/>
              </w:rPr>
              <w:t>湖南应用技术学院</w:t>
            </w:r>
          </w:p>
        </w:tc>
        <w:tc>
          <w:tcPr>
            <w:tcW w:w="47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Times New Roman" w:hAnsi="Times New Roman" w:eastAsia="宋体" w:cs="宋体"/>
                <w:i w:val="0"/>
                <w:iCs w:val="0"/>
                <w:color w:val="000000"/>
                <w:sz w:val="24"/>
                <w:szCs w:val="24"/>
                <w:u w:val="none"/>
              </w:rPr>
            </w:pPr>
            <w:r>
              <w:rPr>
                <w:rFonts w:hint="eastAsia" w:ascii="Times New Roman" w:hAnsi="Times New Roman" w:eastAsia="宋体" w:cs="宋体"/>
                <w:i w:val="0"/>
                <w:iCs w:val="0"/>
                <w:color w:val="000000"/>
                <w:kern w:val="0"/>
                <w:sz w:val="24"/>
                <w:szCs w:val="24"/>
                <w:u w:val="none"/>
                <w:lang w:val="en-US" w:eastAsia="zh-CN" w:bidi="ar"/>
              </w:rPr>
              <w:t>优秀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exact"/>
        </w:trPr>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Times New Roman" w:hAnsi="Times New Roman" w:eastAsia="宋体" w:cs="宋体"/>
                <w:i w:val="0"/>
                <w:iCs w:val="0"/>
                <w:color w:val="000000"/>
                <w:sz w:val="24"/>
                <w:szCs w:val="24"/>
                <w:u w:val="none"/>
              </w:rPr>
            </w:pPr>
            <w:r>
              <w:rPr>
                <w:rFonts w:hint="eastAsia" w:ascii="Times New Roman" w:hAnsi="Times New Roman" w:eastAsia="宋体" w:cs="宋体"/>
                <w:i w:val="0"/>
                <w:iCs w:val="0"/>
                <w:color w:val="000000"/>
                <w:kern w:val="0"/>
                <w:sz w:val="24"/>
                <w:szCs w:val="24"/>
                <w:u w:val="none"/>
                <w:lang w:val="en-US" w:eastAsia="zh-CN" w:bidi="ar"/>
              </w:rPr>
              <w:t>58</w:t>
            </w:r>
          </w:p>
        </w:tc>
        <w:tc>
          <w:tcPr>
            <w:tcW w:w="269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Times New Roman" w:hAnsi="Times New Roman" w:eastAsia="宋体" w:cs="宋体"/>
                <w:i w:val="0"/>
                <w:iCs w:val="0"/>
                <w:color w:val="000000"/>
                <w:sz w:val="24"/>
                <w:szCs w:val="24"/>
                <w:u w:val="none"/>
              </w:rPr>
            </w:pPr>
            <w:r>
              <w:rPr>
                <w:rFonts w:hint="eastAsia" w:ascii="Times New Roman" w:hAnsi="Times New Roman" w:eastAsia="宋体" w:cs="宋体"/>
                <w:i w:val="0"/>
                <w:iCs w:val="0"/>
                <w:color w:val="000000"/>
                <w:kern w:val="0"/>
                <w:sz w:val="24"/>
                <w:szCs w:val="24"/>
                <w:u w:val="none"/>
                <w:lang w:val="en-US" w:eastAsia="zh-CN" w:bidi="ar"/>
              </w:rPr>
              <w:t>陶瓷生产中的3D打印技术应用研究与实践</w:t>
            </w:r>
          </w:p>
        </w:tc>
        <w:tc>
          <w:tcPr>
            <w:tcW w:w="143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Times New Roman" w:hAnsi="Times New Roman" w:eastAsia="宋体" w:cs="宋体"/>
                <w:i w:val="0"/>
                <w:iCs w:val="0"/>
                <w:color w:val="000000"/>
                <w:sz w:val="24"/>
                <w:szCs w:val="24"/>
                <w:u w:val="none"/>
              </w:rPr>
            </w:pPr>
            <w:r>
              <w:rPr>
                <w:rFonts w:hint="eastAsia" w:ascii="Times New Roman" w:hAnsi="Times New Roman" w:eastAsia="宋体" w:cs="宋体"/>
                <w:i w:val="0"/>
                <w:iCs w:val="0"/>
                <w:color w:val="000000"/>
                <w:kern w:val="0"/>
                <w:sz w:val="24"/>
                <w:szCs w:val="24"/>
                <w:u w:val="none"/>
                <w:lang w:val="en-US" w:eastAsia="zh-CN" w:bidi="ar"/>
              </w:rPr>
              <w:t>湖南幼儿师范高等专科学校</w:t>
            </w:r>
          </w:p>
        </w:tc>
        <w:tc>
          <w:tcPr>
            <w:tcW w:w="47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Times New Roman" w:hAnsi="Times New Roman" w:eastAsia="宋体" w:cs="宋体"/>
                <w:i w:val="0"/>
                <w:iCs w:val="0"/>
                <w:color w:val="000000"/>
                <w:sz w:val="24"/>
                <w:szCs w:val="24"/>
                <w:u w:val="none"/>
              </w:rPr>
            </w:pPr>
            <w:r>
              <w:rPr>
                <w:rFonts w:hint="eastAsia" w:ascii="Times New Roman" w:hAnsi="Times New Roman" w:eastAsia="宋体" w:cs="宋体"/>
                <w:i w:val="0"/>
                <w:iCs w:val="0"/>
                <w:color w:val="000000"/>
                <w:kern w:val="0"/>
                <w:sz w:val="24"/>
                <w:szCs w:val="24"/>
                <w:u w:val="none"/>
                <w:lang w:val="en-US" w:eastAsia="zh-CN" w:bidi="ar"/>
              </w:rPr>
              <w:t>合格</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exact"/>
        </w:trPr>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Times New Roman" w:hAnsi="Times New Roman" w:eastAsia="宋体" w:cs="宋体"/>
                <w:i w:val="0"/>
                <w:iCs w:val="0"/>
                <w:color w:val="000000"/>
                <w:sz w:val="24"/>
                <w:szCs w:val="24"/>
                <w:u w:val="none"/>
              </w:rPr>
            </w:pPr>
            <w:r>
              <w:rPr>
                <w:rFonts w:hint="eastAsia" w:ascii="Times New Roman" w:hAnsi="Times New Roman" w:eastAsia="宋体" w:cs="宋体"/>
                <w:i w:val="0"/>
                <w:iCs w:val="0"/>
                <w:color w:val="000000"/>
                <w:kern w:val="0"/>
                <w:sz w:val="24"/>
                <w:szCs w:val="24"/>
                <w:u w:val="none"/>
                <w:lang w:val="en-US" w:eastAsia="zh-CN" w:bidi="ar"/>
              </w:rPr>
              <w:t>59</w:t>
            </w:r>
          </w:p>
        </w:tc>
        <w:tc>
          <w:tcPr>
            <w:tcW w:w="269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Times New Roman" w:hAnsi="Times New Roman" w:eastAsia="宋体" w:cs="宋体"/>
                <w:i w:val="0"/>
                <w:iCs w:val="0"/>
                <w:color w:val="000000"/>
                <w:sz w:val="24"/>
                <w:szCs w:val="24"/>
                <w:u w:val="none"/>
              </w:rPr>
            </w:pPr>
            <w:r>
              <w:rPr>
                <w:rFonts w:hint="eastAsia" w:ascii="Times New Roman" w:hAnsi="Times New Roman" w:eastAsia="宋体" w:cs="宋体"/>
                <w:i w:val="0"/>
                <w:iCs w:val="0"/>
                <w:color w:val="000000"/>
                <w:kern w:val="0"/>
                <w:sz w:val="24"/>
                <w:szCs w:val="24"/>
                <w:u w:val="none"/>
                <w:lang w:val="en-US" w:eastAsia="zh-CN" w:bidi="ar"/>
              </w:rPr>
              <w:t>无症状性颈动脉狭窄患者不同治疗方式后的临床结局研究</w:t>
            </w:r>
          </w:p>
        </w:tc>
        <w:tc>
          <w:tcPr>
            <w:tcW w:w="143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Times New Roman" w:hAnsi="Times New Roman" w:eastAsia="宋体" w:cs="宋体"/>
                <w:i w:val="0"/>
                <w:iCs w:val="0"/>
                <w:color w:val="000000"/>
                <w:sz w:val="24"/>
                <w:szCs w:val="24"/>
                <w:u w:val="none"/>
              </w:rPr>
            </w:pPr>
            <w:r>
              <w:rPr>
                <w:rFonts w:hint="eastAsia" w:ascii="Times New Roman" w:hAnsi="Times New Roman" w:eastAsia="宋体" w:cs="宋体"/>
                <w:i w:val="0"/>
                <w:iCs w:val="0"/>
                <w:color w:val="000000"/>
                <w:kern w:val="0"/>
                <w:sz w:val="24"/>
                <w:szCs w:val="24"/>
                <w:u w:val="none"/>
                <w:lang w:val="en-US" w:eastAsia="zh-CN" w:bidi="ar"/>
              </w:rPr>
              <w:t>常德市第一人民医院</w:t>
            </w:r>
          </w:p>
        </w:tc>
        <w:tc>
          <w:tcPr>
            <w:tcW w:w="47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Times New Roman" w:hAnsi="Times New Roman" w:eastAsia="宋体" w:cs="宋体"/>
                <w:i w:val="0"/>
                <w:iCs w:val="0"/>
                <w:color w:val="000000"/>
                <w:sz w:val="24"/>
                <w:szCs w:val="24"/>
                <w:u w:val="none"/>
              </w:rPr>
            </w:pPr>
            <w:r>
              <w:rPr>
                <w:rFonts w:hint="eastAsia" w:ascii="Times New Roman" w:hAnsi="Times New Roman" w:eastAsia="宋体" w:cs="宋体"/>
                <w:i w:val="0"/>
                <w:iCs w:val="0"/>
                <w:color w:val="000000"/>
                <w:kern w:val="0"/>
                <w:sz w:val="24"/>
                <w:szCs w:val="24"/>
                <w:u w:val="none"/>
                <w:lang w:val="en-US" w:eastAsia="zh-CN" w:bidi="ar"/>
              </w:rPr>
              <w:t>合格</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exact"/>
        </w:trPr>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Times New Roman" w:hAnsi="Times New Roman" w:eastAsia="宋体" w:cs="宋体"/>
                <w:i w:val="0"/>
                <w:iCs w:val="0"/>
                <w:color w:val="000000"/>
                <w:sz w:val="24"/>
                <w:szCs w:val="24"/>
                <w:u w:val="none"/>
              </w:rPr>
            </w:pPr>
            <w:r>
              <w:rPr>
                <w:rFonts w:hint="eastAsia" w:ascii="Times New Roman" w:hAnsi="Times New Roman" w:eastAsia="宋体" w:cs="宋体"/>
                <w:i w:val="0"/>
                <w:iCs w:val="0"/>
                <w:color w:val="000000"/>
                <w:kern w:val="0"/>
                <w:sz w:val="24"/>
                <w:szCs w:val="24"/>
                <w:u w:val="none"/>
                <w:lang w:val="en-US" w:eastAsia="zh-CN" w:bidi="ar"/>
              </w:rPr>
              <w:t>60</w:t>
            </w:r>
          </w:p>
        </w:tc>
        <w:tc>
          <w:tcPr>
            <w:tcW w:w="269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Times New Roman" w:hAnsi="Times New Roman" w:eastAsia="宋体" w:cs="宋体"/>
                <w:i w:val="0"/>
                <w:iCs w:val="0"/>
                <w:color w:val="000000"/>
                <w:sz w:val="24"/>
                <w:szCs w:val="24"/>
                <w:u w:val="none"/>
              </w:rPr>
            </w:pPr>
            <w:r>
              <w:rPr>
                <w:rFonts w:hint="eastAsia" w:ascii="Times New Roman" w:hAnsi="Times New Roman" w:eastAsia="宋体" w:cs="宋体"/>
                <w:i w:val="0"/>
                <w:iCs w:val="0"/>
                <w:color w:val="000000"/>
                <w:kern w:val="0"/>
                <w:sz w:val="24"/>
                <w:szCs w:val="24"/>
                <w:u w:val="none"/>
                <w:lang w:val="en-US" w:eastAsia="zh-CN" w:bidi="ar"/>
              </w:rPr>
              <w:t>肿瘤微环境与非小细胞癌患者行新辅助治疗预后的相关性研究</w:t>
            </w:r>
          </w:p>
        </w:tc>
        <w:tc>
          <w:tcPr>
            <w:tcW w:w="143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center"/>
              <w:rPr>
                <w:rFonts w:hint="eastAsia" w:ascii="Times New Roman" w:hAnsi="Times New Roman" w:eastAsia="宋体" w:cs="宋体"/>
                <w:i w:val="0"/>
                <w:iCs w:val="0"/>
                <w:color w:val="000000"/>
                <w:sz w:val="24"/>
                <w:szCs w:val="24"/>
                <w:u w:val="none"/>
              </w:rPr>
            </w:pPr>
          </w:p>
        </w:tc>
        <w:tc>
          <w:tcPr>
            <w:tcW w:w="47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Times New Roman" w:hAnsi="Times New Roman" w:eastAsia="宋体" w:cs="宋体"/>
                <w:i w:val="0"/>
                <w:iCs w:val="0"/>
                <w:color w:val="000000"/>
                <w:sz w:val="24"/>
                <w:szCs w:val="24"/>
                <w:u w:val="none"/>
              </w:rPr>
            </w:pPr>
            <w:r>
              <w:rPr>
                <w:rFonts w:hint="eastAsia" w:ascii="Times New Roman" w:hAnsi="Times New Roman" w:eastAsia="宋体" w:cs="宋体"/>
                <w:i w:val="0"/>
                <w:iCs w:val="0"/>
                <w:color w:val="000000"/>
                <w:kern w:val="0"/>
                <w:sz w:val="24"/>
                <w:szCs w:val="24"/>
                <w:u w:val="none"/>
                <w:lang w:val="en-US" w:eastAsia="zh-CN" w:bidi="ar"/>
              </w:rPr>
              <w:t>合格</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exact"/>
        </w:trPr>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Times New Roman" w:hAnsi="Times New Roman" w:eastAsia="宋体" w:cs="宋体"/>
                <w:i w:val="0"/>
                <w:iCs w:val="0"/>
                <w:color w:val="000000"/>
                <w:sz w:val="24"/>
                <w:szCs w:val="24"/>
                <w:u w:val="none"/>
              </w:rPr>
            </w:pPr>
            <w:r>
              <w:rPr>
                <w:rFonts w:hint="eastAsia" w:ascii="Times New Roman" w:hAnsi="Times New Roman" w:eastAsia="宋体" w:cs="宋体"/>
                <w:i w:val="0"/>
                <w:iCs w:val="0"/>
                <w:color w:val="000000"/>
                <w:kern w:val="0"/>
                <w:sz w:val="24"/>
                <w:szCs w:val="24"/>
                <w:u w:val="none"/>
                <w:lang w:val="en-US" w:eastAsia="zh-CN" w:bidi="ar"/>
              </w:rPr>
              <w:t>61</w:t>
            </w:r>
          </w:p>
        </w:tc>
        <w:tc>
          <w:tcPr>
            <w:tcW w:w="269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Times New Roman" w:hAnsi="Times New Roman" w:eastAsia="宋体" w:cs="宋体"/>
                <w:i w:val="0"/>
                <w:iCs w:val="0"/>
                <w:color w:val="000000"/>
                <w:sz w:val="24"/>
                <w:szCs w:val="24"/>
                <w:u w:val="none"/>
              </w:rPr>
            </w:pPr>
            <w:r>
              <w:rPr>
                <w:rFonts w:hint="eastAsia" w:ascii="Times New Roman" w:hAnsi="Times New Roman" w:eastAsia="宋体" w:cs="宋体"/>
                <w:i w:val="0"/>
                <w:iCs w:val="0"/>
                <w:color w:val="000000"/>
                <w:kern w:val="0"/>
                <w:sz w:val="24"/>
                <w:szCs w:val="24"/>
                <w:u w:val="none"/>
                <w:lang w:val="en-US" w:eastAsia="zh-CN" w:bidi="ar"/>
              </w:rPr>
              <w:t>Phospholipase D信号通路在妊娠期糖尿病发生中的作用机制</w:t>
            </w:r>
          </w:p>
        </w:tc>
        <w:tc>
          <w:tcPr>
            <w:tcW w:w="143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center"/>
              <w:rPr>
                <w:rFonts w:hint="eastAsia" w:ascii="Times New Roman" w:hAnsi="Times New Roman" w:eastAsia="宋体" w:cs="宋体"/>
                <w:i w:val="0"/>
                <w:iCs w:val="0"/>
                <w:color w:val="000000"/>
                <w:sz w:val="24"/>
                <w:szCs w:val="24"/>
                <w:u w:val="none"/>
              </w:rPr>
            </w:pPr>
          </w:p>
        </w:tc>
        <w:tc>
          <w:tcPr>
            <w:tcW w:w="47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Times New Roman" w:hAnsi="Times New Roman" w:eastAsia="宋体" w:cs="宋体"/>
                <w:i w:val="0"/>
                <w:iCs w:val="0"/>
                <w:color w:val="000000"/>
                <w:sz w:val="24"/>
                <w:szCs w:val="24"/>
                <w:u w:val="none"/>
              </w:rPr>
            </w:pPr>
            <w:r>
              <w:rPr>
                <w:rFonts w:hint="eastAsia" w:ascii="Times New Roman" w:hAnsi="Times New Roman" w:eastAsia="宋体" w:cs="宋体"/>
                <w:i w:val="0"/>
                <w:iCs w:val="0"/>
                <w:color w:val="000000"/>
                <w:kern w:val="0"/>
                <w:sz w:val="24"/>
                <w:szCs w:val="24"/>
                <w:u w:val="none"/>
                <w:lang w:val="en-US" w:eastAsia="zh-CN" w:bidi="ar"/>
              </w:rPr>
              <w:t>合格</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exact"/>
        </w:trPr>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Times New Roman" w:hAnsi="Times New Roman" w:eastAsia="宋体" w:cs="宋体"/>
                <w:i w:val="0"/>
                <w:iCs w:val="0"/>
                <w:color w:val="000000"/>
                <w:sz w:val="24"/>
                <w:szCs w:val="24"/>
                <w:u w:val="none"/>
              </w:rPr>
            </w:pPr>
            <w:r>
              <w:rPr>
                <w:rFonts w:hint="eastAsia" w:ascii="Times New Roman" w:hAnsi="Times New Roman" w:eastAsia="宋体" w:cs="宋体"/>
                <w:i w:val="0"/>
                <w:iCs w:val="0"/>
                <w:color w:val="000000"/>
                <w:kern w:val="0"/>
                <w:sz w:val="24"/>
                <w:szCs w:val="24"/>
                <w:u w:val="none"/>
                <w:lang w:val="en-US" w:eastAsia="zh-CN" w:bidi="ar"/>
              </w:rPr>
              <w:t>62</w:t>
            </w:r>
          </w:p>
        </w:tc>
        <w:tc>
          <w:tcPr>
            <w:tcW w:w="269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Times New Roman" w:hAnsi="Times New Roman" w:eastAsia="宋体" w:cs="宋体"/>
                <w:i w:val="0"/>
                <w:iCs w:val="0"/>
                <w:color w:val="000000"/>
                <w:sz w:val="24"/>
                <w:szCs w:val="24"/>
                <w:u w:val="none"/>
              </w:rPr>
            </w:pPr>
            <w:r>
              <w:rPr>
                <w:rFonts w:hint="eastAsia" w:ascii="Times New Roman" w:hAnsi="Times New Roman" w:eastAsia="宋体" w:cs="宋体"/>
                <w:i w:val="0"/>
                <w:iCs w:val="0"/>
                <w:color w:val="000000"/>
                <w:kern w:val="0"/>
                <w:sz w:val="24"/>
                <w:szCs w:val="24"/>
                <w:u w:val="none"/>
                <w:lang w:val="en-US" w:eastAsia="zh-CN" w:bidi="ar"/>
              </w:rPr>
              <w:t>脑、颈血管超声联合血清炎症因子对缺血性脑卒中的相关性研究</w:t>
            </w:r>
          </w:p>
        </w:tc>
        <w:tc>
          <w:tcPr>
            <w:tcW w:w="143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center"/>
              <w:rPr>
                <w:rFonts w:hint="eastAsia" w:ascii="Times New Roman" w:hAnsi="Times New Roman" w:eastAsia="宋体" w:cs="宋体"/>
                <w:i w:val="0"/>
                <w:iCs w:val="0"/>
                <w:color w:val="000000"/>
                <w:sz w:val="24"/>
                <w:szCs w:val="24"/>
                <w:u w:val="none"/>
              </w:rPr>
            </w:pPr>
          </w:p>
        </w:tc>
        <w:tc>
          <w:tcPr>
            <w:tcW w:w="47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Times New Roman" w:hAnsi="Times New Roman" w:eastAsia="宋体" w:cs="宋体"/>
                <w:i w:val="0"/>
                <w:iCs w:val="0"/>
                <w:color w:val="000000"/>
                <w:sz w:val="24"/>
                <w:szCs w:val="24"/>
                <w:u w:val="none"/>
              </w:rPr>
            </w:pPr>
            <w:r>
              <w:rPr>
                <w:rFonts w:hint="eastAsia" w:ascii="Times New Roman" w:hAnsi="Times New Roman" w:eastAsia="宋体" w:cs="宋体"/>
                <w:i w:val="0"/>
                <w:iCs w:val="0"/>
                <w:color w:val="000000"/>
                <w:kern w:val="0"/>
                <w:sz w:val="24"/>
                <w:szCs w:val="24"/>
                <w:u w:val="none"/>
                <w:lang w:val="en-US" w:eastAsia="zh-CN" w:bidi="ar"/>
              </w:rPr>
              <w:t>合格</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exact"/>
        </w:trPr>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Times New Roman" w:hAnsi="Times New Roman" w:eastAsia="宋体" w:cs="宋体"/>
                <w:i w:val="0"/>
                <w:iCs w:val="0"/>
                <w:color w:val="000000"/>
                <w:sz w:val="24"/>
                <w:szCs w:val="24"/>
                <w:u w:val="none"/>
              </w:rPr>
            </w:pPr>
            <w:r>
              <w:rPr>
                <w:rFonts w:hint="eastAsia" w:ascii="Times New Roman" w:hAnsi="Times New Roman" w:eastAsia="宋体" w:cs="宋体"/>
                <w:i w:val="0"/>
                <w:iCs w:val="0"/>
                <w:color w:val="000000"/>
                <w:kern w:val="0"/>
                <w:sz w:val="24"/>
                <w:szCs w:val="24"/>
                <w:u w:val="none"/>
                <w:lang w:val="en-US" w:eastAsia="zh-CN" w:bidi="ar"/>
              </w:rPr>
              <w:t>63</w:t>
            </w:r>
          </w:p>
        </w:tc>
        <w:tc>
          <w:tcPr>
            <w:tcW w:w="269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Times New Roman" w:hAnsi="Times New Roman" w:eastAsia="宋体" w:cs="宋体"/>
                <w:i w:val="0"/>
                <w:iCs w:val="0"/>
                <w:color w:val="000000"/>
                <w:sz w:val="24"/>
                <w:szCs w:val="24"/>
                <w:u w:val="none"/>
              </w:rPr>
            </w:pPr>
            <w:r>
              <w:rPr>
                <w:rFonts w:hint="eastAsia" w:ascii="Times New Roman" w:hAnsi="Times New Roman" w:eastAsia="宋体" w:cs="宋体"/>
                <w:i w:val="0"/>
                <w:iCs w:val="0"/>
                <w:color w:val="000000"/>
                <w:kern w:val="0"/>
                <w:sz w:val="24"/>
                <w:szCs w:val="24"/>
                <w:u w:val="none"/>
                <w:lang w:val="en-US" w:eastAsia="zh-CN" w:bidi="ar"/>
              </w:rPr>
              <w:t>基于快速外科康复理念的路径式护理对复杂性输尿管结石患者的影响</w:t>
            </w:r>
          </w:p>
        </w:tc>
        <w:tc>
          <w:tcPr>
            <w:tcW w:w="143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center"/>
              <w:rPr>
                <w:rFonts w:hint="eastAsia" w:ascii="Times New Roman" w:hAnsi="Times New Roman" w:eastAsia="宋体" w:cs="宋体"/>
                <w:i w:val="0"/>
                <w:iCs w:val="0"/>
                <w:color w:val="000000"/>
                <w:sz w:val="24"/>
                <w:szCs w:val="24"/>
                <w:u w:val="none"/>
              </w:rPr>
            </w:pPr>
          </w:p>
        </w:tc>
        <w:tc>
          <w:tcPr>
            <w:tcW w:w="47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Times New Roman" w:hAnsi="Times New Roman" w:eastAsia="宋体" w:cs="宋体"/>
                <w:i w:val="0"/>
                <w:iCs w:val="0"/>
                <w:color w:val="000000"/>
                <w:sz w:val="24"/>
                <w:szCs w:val="24"/>
                <w:u w:val="none"/>
              </w:rPr>
            </w:pPr>
            <w:r>
              <w:rPr>
                <w:rFonts w:hint="eastAsia" w:ascii="Times New Roman" w:hAnsi="Times New Roman" w:eastAsia="宋体" w:cs="宋体"/>
                <w:i w:val="0"/>
                <w:iCs w:val="0"/>
                <w:color w:val="000000"/>
                <w:kern w:val="0"/>
                <w:sz w:val="24"/>
                <w:szCs w:val="24"/>
                <w:u w:val="none"/>
                <w:lang w:val="en-US" w:eastAsia="zh-CN" w:bidi="ar"/>
              </w:rPr>
              <w:t>合格</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exact"/>
        </w:trPr>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Times New Roman" w:hAnsi="Times New Roman" w:eastAsia="宋体" w:cs="宋体"/>
                <w:i w:val="0"/>
                <w:iCs w:val="0"/>
                <w:color w:val="000000"/>
                <w:sz w:val="24"/>
                <w:szCs w:val="24"/>
                <w:u w:val="none"/>
              </w:rPr>
            </w:pPr>
            <w:r>
              <w:rPr>
                <w:rFonts w:hint="eastAsia" w:ascii="Times New Roman" w:hAnsi="Times New Roman" w:eastAsia="宋体" w:cs="宋体"/>
                <w:i w:val="0"/>
                <w:iCs w:val="0"/>
                <w:color w:val="000000"/>
                <w:kern w:val="0"/>
                <w:sz w:val="24"/>
                <w:szCs w:val="24"/>
                <w:u w:val="none"/>
                <w:lang w:val="en-US" w:eastAsia="zh-CN" w:bidi="ar"/>
              </w:rPr>
              <w:t>64</w:t>
            </w:r>
          </w:p>
        </w:tc>
        <w:tc>
          <w:tcPr>
            <w:tcW w:w="269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Times New Roman" w:hAnsi="Times New Roman" w:eastAsia="宋体" w:cs="宋体"/>
                <w:i w:val="0"/>
                <w:iCs w:val="0"/>
                <w:color w:val="000000"/>
                <w:sz w:val="24"/>
                <w:szCs w:val="24"/>
                <w:u w:val="none"/>
              </w:rPr>
            </w:pPr>
            <w:r>
              <w:rPr>
                <w:rFonts w:hint="eastAsia" w:ascii="Times New Roman" w:hAnsi="Times New Roman" w:eastAsia="宋体" w:cs="宋体"/>
                <w:i w:val="0"/>
                <w:iCs w:val="0"/>
                <w:color w:val="000000"/>
                <w:kern w:val="0"/>
                <w:sz w:val="24"/>
                <w:szCs w:val="24"/>
                <w:u w:val="none"/>
                <w:lang w:val="en-US" w:eastAsia="zh-CN" w:bidi="ar"/>
              </w:rPr>
              <w:t>CHI3L1在多发性骨髓瘤中的临床价值及相关功能研究</w:t>
            </w:r>
          </w:p>
        </w:tc>
        <w:tc>
          <w:tcPr>
            <w:tcW w:w="143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center"/>
              <w:rPr>
                <w:rFonts w:hint="eastAsia" w:ascii="Times New Roman" w:hAnsi="Times New Roman" w:eastAsia="宋体" w:cs="宋体"/>
                <w:i w:val="0"/>
                <w:iCs w:val="0"/>
                <w:color w:val="000000"/>
                <w:sz w:val="24"/>
                <w:szCs w:val="24"/>
                <w:u w:val="none"/>
              </w:rPr>
            </w:pPr>
          </w:p>
        </w:tc>
        <w:tc>
          <w:tcPr>
            <w:tcW w:w="47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Times New Roman" w:hAnsi="Times New Roman" w:eastAsia="宋体" w:cs="宋体"/>
                <w:i w:val="0"/>
                <w:iCs w:val="0"/>
                <w:color w:val="000000"/>
                <w:sz w:val="24"/>
                <w:szCs w:val="24"/>
                <w:u w:val="none"/>
              </w:rPr>
            </w:pPr>
            <w:r>
              <w:rPr>
                <w:rFonts w:hint="eastAsia" w:ascii="Times New Roman" w:hAnsi="Times New Roman" w:eastAsia="宋体" w:cs="宋体"/>
                <w:i w:val="0"/>
                <w:iCs w:val="0"/>
                <w:color w:val="000000"/>
                <w:kern w:val="0"/>
                <w:sz w:val="24"/>
                <w:szCs w:val="24"/>
                <w:u w:val="none"/>
                <w:lang w:val="en-US" w:eastAsia="zh-CN" w:bidi="ar"/>
              </w:rPr>
              <w:t>优秀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75" w:hRule="exact"/>
        </w:trPr>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Times New Roman" w:hAnsi="Times New Roman" w:eastAsia="宋体" w:cs="宋体"/>
                <w:i w:val="0"/>
                <w:iCs w:val="0"/>
                <w:color w:val="000000"/>
                <w:sz w:val="24"/>
                <w:szCs w:val="24"/>
                <w:u w:val="none"/>
              </w:rPr>
            </w:pPr>
            <w:r>
              <w:rPr>
                <w:rFonts w:hint="eastAsia" w:ascii="Times New Roman" w:hAnsi="Times New Roman" w:eastAsia="宋体" w:cs="宋体"/>
                <w:i w:val="0"/>
                <w:iCs w:val="0"/>
                <w:color w:val="000000"/>
                <w:kern w:val="0"/>
                <w:sz w:val="24"/>
                <w:szCs w:val="24"/>
                <w:u w:val="none"/>
                <w:lang w:val="en-US" w:eastAsia="zh-CN" w:bidi="ar"/>
              </w:rPr>
              <w:t>65</w:t>
            </w:r>
          </w:p>
        </w:tc>
        <w:tc>
          <w:tcPr>
            <w:tcW w:w="269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Times New Roman" w:hAnsi="Times New Roman" w:eastAsia="宋体" w:cs="宋体"/>
                <w:i w:val="0"/>
                <w:iCs w:val="0"/>
                <w:color w:val="000000"/>
                <w:sz w:val="24"/>
                <w:szCs w:val="24"/>
                <w:u w:val="none"/>
              </w:rPr>
            </w:pPr>
            <w:r>
              <w:rPr>
                <w:rFonts w:hint="eastAsia" w:ascii="Times New Roman" w:hAnsi="Times New Roman" w:eastAsia="宋体" w:cs="宋体"/>
                <w:i w:val="0"/>
                <w:iCs w:val="0"/>
                <w:color w:val="000000"/>
                <w:kern w:val="0"/>
                <w:sz w:val="24"/>
                <w:szCs w:val="24"/>
                <w:u w:val="none"/>
                <w:lang w:val="en-US" w:eastAsia="zh-CN" w:bidi="ar"/>
              </w:rPr>
              <w:t>基于马斯洛人类需求层次理论的家庭会议模式构建对肿瘤安宁疗护患者的应用的研究</w:t>
            </w:r>
          </w:p>
        </w:tc>
        <w:tc>
          <w:tcPr>
            <w:tcW w:w="143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Times New Roman" w:hAnsi="Times New Roman" w:eastAsia="宋体" w:cs="宋体"/>
                <w:i w:val="0"/>
                <w:iCs w:val="0"/>
                <w:color w:val="000000"/>
                <w:sz w:val="24"/>
                <w:szCs w:val="24"/>
                <w:u w:val="none"/>
              </w:rPr>
            </w:pPr>
            <w:r>
              <w:rPr>
                <w:rFonts w:hint="eastAsia" w:ascii="Times New Roman" w:hAnsi="Times New Roman" w:eastAsia="宋体" w:cs="宋体"/>
                <w:i w:val="0"/>
                <w:iCs w:val="0"/>
                <w:color w:val="000000"/>
                <w:kern w:val="0"/>
                <w:sz w:val="24"/>
                <w:szCs w:val="24"/>
                <w:u w:val="none"/>
                <w:lang w:val="en-US" w:eastAsia="zh-CN" w:bidi="ar"/>
              </w:rPr>
              <w:t>常德市第二人民医院</w:t>
            </w:r>
          </w:p>
        </w:tc>
        <w:tc>
          <w:tcPr>
            <w:tcW w:w="47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Times New Roman" w:hAnsi="Times New Roman" w:eastAsia="宋体" w:cs="宋体"/>
                <w:i w:val="0"/>
                <w:iCs w:val="0"/>
                <w:color w:val="000000"/>
                <w:sz w:val="24"/>
                <w:szCs w:val="24"/>
                <w:u w:val="none"/>
              </w:rPr>
            </w:pPr>
            <w:r>
              <w:rPr>
                <w:rFonts w:hint="eastAsia" w:ascii="Times New Roman" w:hAnsi="Times New Roman" w:eastAsia="宋体" w:cs="宋体"/>
                <w:i w:val="0"/>
                <w:iCs w:val="0"/>
                <w:color w:val="000000"/>
                <w:kern w:val="0"/>
                <w:sz w:val="24"/>
                <w:szCs w:val="24"/>
                <w:u w:val="none"/>
                <w:lang w:val="en-US" w:eastAsia="zh-CN" w:bidi="ar"/>
              </w:rPr>
              <w:t>合格</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exact"/>
        </w:trPr>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Times New Roman" w:hAnsi="Times New Roman" w:eastAsia="宋体" w:cs="宋体"/>
                <w:i w:val="0"/>
                <w:iCs w:val="0"/>
                <w:color w:val="000000"/>
                <w:sz w:val="24"/>
                <w:szCs w:val="24"/>
                <w:u w:val="none"/>
              </w:rPr>
            </w:pPr>
            <w:r>
              <w:rPr>
                <w:rFonts w:hint="eastAsia" w:ascii="Times New Roman" w:hAnsi="Times New Roman" w:eastAsia="宋体" w:cs="宋体"/>
                <w:i w:val="0"/>
                <w:iCs w:val="0"/>
                <w:color w:val="000000"/>
                <w:kern w:val="0"/>
                <w:sz w:val="24"/>
                <w:szCs w:val="24"/>
                <w:u w:val="none"/>
                <w:lang w:val="en-US" w:eastAsia="zh-CN" w:bidi="ar"/>
              </w:rPr>
              <w:t>66</w:t>
            </w:r>
          </w:p>
        </w:tc>
        <w:tc>
          <w:tcPr>
            <w:tcW w:w="269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Times New Roman" w:hAnsi="Times New Roman" w:eastAsia="宋体" w:cs="宋体"/>
                <w:i w:val="0"/>
                <w:iCs w:val="0"/>
                <w:color w:val="000000"/>
                <w:sz w:val="24"/>
                <w:szCs w:val="24"/>
                <w:u w:val="none"/>
              </w:rPr>
            </w:pPr>
            <w:r>
              <w:rPr>
                <w:rFonts w:hint="eastAsia" w:ascii="Times New Roman" w:hAnsi="Times New Roman" w:eastAsia="宋体" w:cs="宋体"/>
                <w:i w:val="0"/>
                <w:iCs w:val="0"/>
                <w:color w:val="000000"/>
                <w:kern w:val="0"/>
                <w:sz w:val="24"/>
                <w:szCs w:val="24"/>
                <w:u w:val="none"/>
                <w:lang w:val="en-US" w:eastAsia="zh-CN" w:bidi="ar"/>
              </w:rPr>
              <w:t>养老机构老年人身体约束评估体系构建及应用</w:t>
            </w:r>
          </w:p>
        </w:tc>
        <w:tc>
          <w:tcPr>
            <w:tcW w:w="143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Times New Roman" w:hAnsi="Times New Roman" w:eastAsia="宋体" w:cs="宋体"/>
                <w:i w:val="0"/>
                <w:iCs w:val="0"/>
                <w:color w:val="000000"/>
                <w:sz w:val="24"/>
                <w:szCs w:val="24"/>
                <w:u w:val="none"/>
              </w:rPr>
            </w:pPr>
            <w:r>
              <w:rPr>
                <w:rFonts w:hint="eastAsia" w:ascii="Times New Roman" w:hAnsi="Times New Roman" w:eastAsia="宋体" w:cs="宋体"/>
                <w:i w:val="0"/>
                <w:iCs w:val="0"/>
                <w:color w:val="000000"/>
                <w:kern w:val="0"/>
                <w:sz w:val="24"/>
                <w:szCs w:val="24"/>
                <w:u w:val="none"/>
                <w:lang w:val="en-US" w:eastAsia="zh-CN" w:bidi="ar"/>
              </w:rPr>
              <w:t>常德市第一中医医院</w:t>
            </w:r>
          </w:p>
        </w:tc>
        <w:tc>
          <w:tcPr>
            <w:tcW w:w="47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Times New Roman" w:hAnsi="Times New Roman" w:eastAsia="宋体" w:cs="宋体"/>
                <w:i w:val="0"/>
                <w:iCs w:val="0"/>
                <w:color w:val="000000"/>
                <w:sz w:val="24"/>
                <w:szCs w:val="24"/>
                <w:u w:val="none"/>
              </w:rPr>
            </w:pPr>
            <w:r>
              <w:rPr>
                <w:rFonts w:hint="eastAsia" w:ascii="Times New Roman" w:hAnsi="Times New Roman" w:eastAsia="宋体" w:cs="宋体"/>
                <w:i w:val="0"/>
                <w:iCs w:val="0"/>
                <w:color w:val="000000"/>
                <w:kern w:val="0"/>
                <w:sz w:val="24"/>
                <w:szCs w:val="24"/>
                <w:u w:val="none"/>
                <w:lang w:val="en-US" w:eastAsia="zh-CN" w:bidi="ar"/>
              </w:rPr>
              <w:t>优秀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exact"/>
        </w:trPr>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Times New Roman" w:hAnsi="Times New Roman" w:eastAsia="宋体" w:cs="宋体"/>
                <w:i w:val="0"/>
                <w:iCs w:val="0"/>
                <w:color w:val="000000"/>
                <w:sz w:val="24"/>
                <w:szCs w:val="24"/>
                <w:u w:val="none"/>
              </w:rPr>
            </w:pPr>
            <w:r>
              <w:rPr>
                <w:rFonts w:hint="eastAsia" w:ascii="Times New Roman" w:hAnsi="Times New Roman" w:eastAsia="宋体" w:cs="宋体"/>
                <w:i w:val="0"/>
                <w:iCs w:val="0"/>
                <w:color w:val="000000"/>
                <w:kern w:val="0"/>
                <w:sz w:val="24"/>
                <w:szCs w:val="24"/>
                <w:u w:val="none"/>
                <w:lang w:val="en-US" w:eastAsia="zh-CN" w:bidi="ar"/>
              </w:rPr>
              <w:t>67</w:t>
            </w:r>
          </w:p>
        </w:tc>
        <w:tc>
          <w:tcPr>
            <w:tcW w:w="269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Times New Roman" w:hAnsi="Times New Roman" w:eastAsia="宋体" w:cs="宋体"/>
                <w:i w:val="0"/>
                <w:iCs w:val="0"/>
                <w:color w:val="000000"/>
                <w:sz w:val="24"/>
                <w:szCs w:val="24"/>
                <w:u w:val="none"/>
              </w:rPr>
            </w:pPr>
            <w:r>
              <w:rPr>
                <w:rFonts w:hint="eastAsia" w:ascii="Times New Roman" w:hAnsi="Times New Roman" w:eastAsia="宋体" w:cs="宋体"/>
                <w:i w:val="0"/>
                <w:iCs w:val="0"/>
                <w:color w:val="000000"/>
                <w:kern w:val="0"/>
                <w:sz w:val="24"/>
                <w:szCs w:val="24"/>
                <w:u w:val="none"/>
                <w:lang w:val="en-US" w:eastAsia="zh-CN" w:bidi="ar"/>
              </w:rPr>
              <w:t>ACTRIIB受体N-糖基化在鼻咽癌肿瘤细胞膜分布及对细胞增殖的影响</w:t>
            </w:r>
          </w:p>
        </w:tc>
        <w:tc>
          <w:tcPr>
            <w:tcW w:w="143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Times New Roman" w:hAnsi="Times New Roman" w:eastAsia="宋体" w:cs="宋体"/>
                <w:i w:val="0"/>
                <w:iCs w:val="0"/>
                <w:color w:val="000000"/>
                <w:sz w:val="24"/>
                <w:szCs w:val="24"/>
                <w:u w:val="none"/>
              </w:rPr>
            </w:pPr>
            <w:r>
              <w:rPr>
                <w:rFonts w:hint="eastAsia" w:ascii="Times New Roman" w:hAnsi="Times New Roman" w:eastAsia="宋体" w:cs="宋体"/>
                <w:i w:val="0"/>
                <w:iCs w:val="0"/>
                <w:color w:val="000000"/>
                <w:kern w:val="0"/>
                <w:sz w:val="24"/>
                <w:szCs w:val="24"/>
                <w:u w:val="none"/>
                <w:lang w:val="en-US" w:eastAsia="zh-CN" w:bidi="ar"/>
              </w:rPr>
              <w:t>湘雅常德医院</w:t>
            </w:r>
          </w:p>
        </w:tc>
        <w:tc>
          <w:tcPr>
            <w:tcW w:w="47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Times New Roman" w:hAnsi="Times New Roman" w:eastAsia="宋体" w:cs="宋体"/>
                <w:i w:val="0"/>
                <w:iCs w:val="0"/>
                <w:color w:val="000000"/>
                <w:sz w:val="24"/>
                <w:szCs w:val="24"/>
                <w:u w:val="none"/>
              </w:rPr>
            </w:pPr>
            <w:r>
              <w:rPr>
                <w:rFonts w:hint="eastAsia" w:ascii="Times New Roman" w:hAnsi="Times New Roman" w:eastAsia="宋体" w:cs="宋体"/>
                <w:i w:val="0"/>
                <w:iCs w:val="0"/>
                <w:color w:val="000000"/>
                <w:kern w:val="0"/>
                <w:sz w:val="24"/>
                <w:szCs w:val="24"/>
                <w:u w:val="none"/>
                <w:lang w:val="en-US" w:eastAsia="zh-CN" w:bidi="ar"/>
              </w:rPr>
              <w:t>合格</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exact"/>
        </w:trPr>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Times New Roman" w:hAnsi="Times New Roman" w:eastAsia="宋体" w:cs="宋体"/>
                <w:i w:val="0"/>
                <w:iCs w:val="0"/>
                <w:color w:val="000000"/>
                <w:sz w:val="24"/>
                <w:szCs w:val="24"/>
                <w:u w:val="none"/>
              </w:rPr>
            </w:pPr>
            <w:r>
              <w:rPr>
                <w:rFonts w:hint="eastAsia" w:ascii="Times New Roman" w:hAnsi="Times New Roman" w:eastAsia="宋体" w:cs="宋体"/>
                <w:i w:val="0"/>
                <w:iCs w:val="0"/>
                <w:color w:val="000000"/>
                <w:kern w:val="0"/>
                <w:sz w:val="24"/>
                <w:szCs w:val="24"/>
                <w:u w:val="none"/>
                <w:lang w:val="en-US" w:eastAsia="zh-CN" w:bidi="ar"/>
              </w:rPr>
              <w:t>68</w:t>
            </w:r>
          </w:p>
        </w:tc>
        <w:tc>
          <w:tcPr>
            <w:tcW w:w="269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Times New Roman" w:hAnsi="Times New Roman" w:eastAsia="宋体" w:cs="宋体"/>
                <w:i w:val="0"/>
                <w:iCs w:val="0"/>
                <w:color w:val="000000"/>
                <w:sz w:val="24"/>
                <w:szCs w:val="24"/>
                <w:u w:val="none"/>
              </w:rPr>
            </w:pPr>
            <w:r>
              <w:rPr>
                <w:rFonts w:hint="eastAsia" w:ascii="Times New Roman" w:hAnsi="Times New Roman" w:eastAsia="宋体" w:cs="宋体"/>
                <w:i w:val="0"/>
                <w:iCs w:val="0"/>
                <w:color w:val="000000"/>
                <w:kern w:val="0"/>
                <w:sz w:val="24"/>
                <w:szCs w:val="24"/>
                <w:u w:val="none"/>
                <w:lang w:val="en-US" w:eastAsia="zh-CN" w:bidi="ar"/>
              </w:rPr>
              <w:t>经尿道柱状水囊前列腺扩开术治疗小体积前列腺增生的临床疗效分析</w:t>
            </w:r>
          </w:p>
        </w:tc>
        <w:tc>
          <w:tcPr>
            <w:tcW w:w="143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center"/>
              <w:rPr>
                <w:rFonts w:hint="eastAsia" w:ascii="Times New Roman" w:hAnsi="Times New Roman" w:eastAsia="宋体" w:cs="宋体"/>
                <w:i w:val="0"/>
                <w:iCs w:val="0"/>
                <w:color w:val="000000"/>
                <w:sz w:val="24"/>
                <w:szCs w:val="24"/>
                <w:u w:val="none"/>
              </w:rPr>
            </w:pPr>
          </w:p>
        </w:tc>
        <w:tc>
          <w:tcPr>
            <w:tcW w:w="47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Times New Roman" w:hAnsi="Times New Roman" w:eastAsia="宋体" w:cs="宋体"/>
                <w:i w:val="0"/>
                <w:iCs w:val="0"/>
                <w:color w:val="000000"/>
                <w:sz w:val="24"/>
                <w:szCs w:val="24"/>
                <w:u w:val="none"/>
              </w:rPr>
            </w:pPr>
            <w:r>
              <w:rPr>
                <w:rFonts w:hint="eastAsia" w:ascii="Times New Roman" w:hAnsi="Times New Roman" w:eastAsia="宋体" w:cs="宋体"/>
                <w:i w:val="0"/>
                <w:iCs w:val="0"/>
                <w:color w:val="000000"/>
                <w:kern w:val="0"/>
                <w:sz w:val="24"/>
                <w:szCs w:val="24"/>
                <w:u w:val="none"/>
                <w:lang w:val="en-US" w:eastAsia="zh-CN" w:bidi="ar"/>
              </w:rPr>
              <w:t>优秀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exact"/>
        </w:trPr>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Times New Roman" w:hAnsi="Times New Roman" w:eastAsia="宋体" w:cs="宋体"/>
                <w:i w:val="0"/>
                <w:iCs w:val="0"/>
                <w:color w:val="000000"/>
                <w:sz w:val="24"/>
                <w:szCs w:val="24"/>
                <w:u w:val="none"/>
              </w:rPr>
            </w:pPr>
            <w:r>
              <w:rPr>
                <w:rFonts w:hint="eastAsia" w:ascii="Times New Roman" w:hAnsi="Times New Roman" w:eastAsia="宋体" w:cs="宋体"/>
                <w:i w:val="0"/>
                <w:iCs w:val="0"/>
                <w:color w:val="000000"/>
                <w:kern w:val="0"/>
                <w:sz w:val="24"/>
                <w:szCs w:val="24"/>
                <w:u w:val="none"/>
                <w:lang w:val="en-US" w:eastAsia="zh-CN" w:bidi="ar"/>
              </w:rPr>
              <w:t>69</w:t>
            </w:r>
          </w:p>
        </w:tc>
        <w:tc>
          <w:tcPr>
            <w:tcW w:w="269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Times New Roman" w:hAnsi="Times New Roman" w:eastAsia="宋体" w:cs="宋体"/>
                <w:i w:val="0"/>
                <w:iCs w:val="0"/>
                <w:color w:val="000000"/>
                <w:sz w:val="24"/>
                <w:szCs w:val="24"/>
                <w:u w:val="none"/>
              </w:rPr>
            </w:pPr>
            <w:r>
              <w:rPr>
                <w:rFonts w:hint="eastAsia" w:ascii="Times New Roman" w:hAnsi="Times New Roman" w:eastAsia="宋体" w:cs="宋体"/>
                <w:i w:val="0"/>
                <w:iCs w:val="0"/>
                <w:color w:val="000000"/>
                <w:kern w:val="0"/>
                <w:sz w:val="24"/>
                <w:szCs w:val="24"/>
                <w:u w:val="none"/>
                <w:lang w:val="en-US" w:eastAsia="zh-CN" w:bidi="ar"/>
              </w:rPr>
              <w:t>高甘油三脂血症性急性胰腺炎防控方案研究</w:t>
            </w:r>
          </w:p>
        </w:tc>
        <w:tc>
          <w:tcPr>
            <w:tcW w:w="143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center"/>
              <w:rPr>
                <w:rFonts w:hint="eastAsia" w:ascii="Times New Roman" w:hAnsi="Times New Roman" w:eastAsia="宋体" w:cs="宋体"/>
                <w:i w:val="0"/>
                <w:iCs w:val="0"/>
                <w:color w:val="000000"/>
                <w:sz w:val="24"/>
                <w:szCs w:val="24"/>
                <w:u w:val="none"/>
              </w:rPr>
            </w:pPr>
          </w:p>
        </w:tc>
        <w:tc>
          <w:tcPr>
            <w:tcW w:w="47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Times New Roman" w:hAnsi="Times New Roman" w:eastAsia="宋体" w:cs="宋体"/>
                <w:i w:val="0"/>
                <w:iCs w:val="0"/>
                <w:color w:val="000000"/>
                <w:sz w:val="24"/>
                <w:szCs w:val="24"/>
                <w:u w:val="none"/>
              </w:rPr>
            </w:pPr>
            <w:r>
              <w:rPr>
                <w:rFonts w:hint="eastAsia" w:ascii="Times New Roman" w:hAnsi="Times New Roman" w:eastAsia="宋体" w:cs="宋体"/>
                <w:i w:val="0"/>
                <w:iCs w:val="0"/>
                <w:color w:val="000000"/>
                <w:kern w:val="0"/>
                <w:sz w:val="24"/>
                <w:szCs w:val="24"/>
                <w:u w:val="none"/>
                <w:lang w:val="en-US" w:eastAsia="zh-CN" w:bidi="ar"/>
              </w:rPr>
              <w:t>优秀</w:t>
            </w:r>
          </w:p>
        </w:tc>
      </w:tr>
    </w:tbl>
    <w:p>
      <w:pPr>
        <w:rPr>
          <w:rFonts w:hint="default" w:ascii="Times New Roman" w:hAnsi="Times New Roman"/>
          <w:lang w:val="en-US" w:eastAsia="zh-CN"/>
        </w:rPr>
      </w:pPr>
    </w:p>
    <w:p>
      <w:pPr>
        <w:rPr>
          <w:rFonts w:hint="default" w:ascii="Times New Roman" w:hAnsi="Times New Roman"/>
          <w:lang w:val="en-US" w:eastAsia="zh-CN"/>
        </w:rPr>
      </w:pPr>
      <w:r>
        <w:rPr>
          <w:rFonts w:hint="default" w:ascii="Times New Roman" w:hAnsi="Times New Roman"/>
          <w:lang w:val="en-US" w:eastAsia="zh-CN"/>
        </w:rPr>
        <w:br w:type="page"/>
      </w:r>
    </w:p>
    <w:p>
      <w:pPr>
        <w:rPr>
          <w:rFonts w:hint="eastAsia" w:ascii="Times New Roman" w:hAnsi="Times New Roman" w:eastAsia="黑体" w:cs="黑体"/>
          <w:lang w:val="en-US" w:eastAsia="zh-CN"/>
        </w:rPr>
      </w:pPr>
      <w:r>
        <w:rPr>
          <w:rFonts w:hint="eastAsia" w:ascii="Times New Roman" w:hAnsi="Times New Roman" w:eastAsia="黑体" w:cs="黑体"/>
          <w:lang w:val="en-US" w:eastAsia="zh-CN"/>
        </w:rPr>
        <w:t>附件3</w:t>
      </w:r>
    </w:p>
    <w:p>
      <w:pPr>
        <w:jc w:val="center"/>
        <w:rPr>
          <w:rFonts w:hint="eastAsia" w:ascii="Times New Roman" w:hAnsi="Times New Roman"/>
          <w:lang w:val="en-US" w:eastAsia="zh-CN"/>
        </w:rPr>
      </w:pPr>
      <w:r>
        <w:rPr>
          <w:rFonts w:hint="eastAsia" w:ascii="Times New Roman" w:hAnsi="Times New Roman" w:eastAsia="方正小标宋简体" w:cs="方正小标宋简体"/>
          <w:i w:val="0"/>
          <w:iCs w:val="0"/>
          <w:color w:val="000000"/>
          <w:kern w:val="0"/>
          <w:sz w:val="44"/>
          <w:szCs w:val="44"/>
          <w:u w:val="none"/>
          <w:lang w:val="en-US" w:eastAsia="zh-CN" w:bidi="ar"/>
        </w:rPr>
        <w:t>2022</w:t>
      </w:r>
      <w:r>
        <w:rPr>
          <w:rStyle w:val="4"/>
          <w:rFonts w:ascii="Times New Roman" w:hAnsi="Times New Roman"/>
          <w:lang w:val="en-US" w:eastAsia="zh-CN" w:bidi="ar"/>
        </w:rPr>
        <w:t>年度延期项目验收结果表</w:t>
      </w:r>
    </w:p>
    <w:tbl>
      <w:tblPr>
        <w:tblStyle w:val="2"/>
        <w:tblW w:w="4998"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040"/>
        <w:gridCol w:w="8956"/>
        <w:gridCol w:w="2370"/>
        <w:gridCol w:w="162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exact"/>
          <w:tblHeader/>
        </w:trPr>
        <w:tc>
          <w:tcPr>
            <w:tcW w:w="37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ascii="Times New Roman" w:hAnsi="Times New Roman" w:eastAsia="黑体" w:cs="黑体"/>
                <w:i w:val="0"/>
                <w:iCs w:val="0"/>
                <w:color w:val="000000"/>
                <w:sz w:val="24"/>
                <w:szCs w:val="24"/>
                <w:u w:val="none"/>
              </w:rPr>
            </w:pPr>
            <w:r>
              <w:rPr>
                <w:rFonts w:hint="eastAsia" w:ascii="Times New Roman" w:hAnsi="Times New Roman" w:eastAsia="黑体" w:cs="黑体"/>
                <w:i w:val="0"/>
                <w:iCs w:val="0"/>
                <w:color w:val="000000"/>
                <w:kern w:val="0"/>
                <w:sz w:val="24"/>
                <w:szCs w:val="24"/>
                <w:u w:val="none"/>
                <w:lang w:val="en-US" w:eastAsia="zh-CN" w:bidi="ar"/>
              </w:rPr>
              <w:t>序号</w:t>
            </w:r>
          </w:p>
        </w:tc>
        <w:tc>
          <w:tcPr>
            <w:tcW w:w="32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Times New Roman" w:hAnsi="Times New Roman" w:eastAsia="黑体" w:cs="黑体"/>
                <w:i w:val="0"/>
                <w:iCs w:val="0"/>
                <w:color w:val="000000"/>
                <w:sz w:val="24"/>
                <w:szCs w:val="24"/>
                <w:u w:val="none"/>
              </w:rPr>
            </w:pPr>
            <w:r>
              <w:rPr>
                <w:rFonts w:hint="eastAsia" w:ascii="Times New Roman" w:hAnsi="Times New Roman" w:eastAsia="黑体" w:cs="黑体"/>
                <w:i w:val="0"/>
                <w:iCs w:val="0"/>
                <w:color w:val="000000"/>
                <w:kern w:val="0"/>
                <w:sz w:val="24"/>
                <w:szCs w:val="24"/>
                <w:u w:val="none"/>
                <w:lang w:val="en-US" w:eastAsia="zh-CN" w:bidi="ar"/>
              </w:rPr>
              <w:t>项目名称</w:t>
            </w:r>
          </w:p>
        </w:tc>
        <w:tc>
          <w:tcPr>
            <w:tcW w:w="8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Times New Roman" w:hAnsi="Times New Roman" w:eastAsia="黑体" w:cs="黑体"/>
                <w:i w:val="0"/>
                <w:iCs w:val="0"/>
                <w:color w:val="000000"/>
                <w:sz w:val="24"/>
                <w:szCs w:val="24"/>
                <w:u w:val="none"/>
              </w:rPr>
            </w:pPr>
            <w:r>
              <w:rPr>
                <w:rFonts w:hint="eastAsia" w:ascii="Times New Roman" w:hAnsi="Times New Roman" w:eastAsia="黑体" w:cs="黑体"/>
                <w:i w:val="0"/>
                <w:iCs w:val="0"/>
                <w:color w:val="000000"/>
                <w:kern w:val="0"/>
                <w:sz w:val="24"/>
                <w:szCs w:val="24"/>
                <w:u w:val="none"/>
                <w:lang w:val="en-US" w:eastAsia="zh-CN" w:bidi="ar"/>
              </w:rPr>
              <w:t>承担单位</w:t>
            </w:r>
          </w:p>
        </w:tc>
        <w:tc>
          <w:tcPr>
            <w:tcW w:w="57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Times New Roman" w:hAnsi="Times New Roman" w:eastAsia="黑体" w:cs="黑体"/>
                <w:i w:val="0"/>
                <w:iCs w:val="0"/>
                <w:color w:val="000000"/>
                <w:sz w:val="24"/>
                <w:szCs w:val="24"/>
                <w:u w:val="none"/>
              </w:rPr>
            </w:pPr>
            <w:r>
              <w:rPr>
                <w:rFonts w:hint="eastAsia" w:ascii="Times New Roman" w:hAnsi="Times New Roman" w:eastAsia="黑体" w:cs="黑体"/>
                <w:i w:val="0"/>
                <w:iCs w:val="0"/>
                <w:color w:val="000000"/>
                <w:kern w:val="0"/>
                <w:sz w:val="24"/>
                <w:szCs w:val="24"/>
                <w:u w:val="none"/>
                <w:lang w:val="en-US" w:eastAsia="zh-CN" w:bidi="ar"/>
              </w:rPr>
              <w:t>验收结果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exact"/>
        </w:trPr>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Times New Roman" w:hAnsi="Times New Roman" w:eastAsia="宋体" w:cs="宋体"/>
                <w:i w:val="0"/>
                <w:iCs w:val="0"/>
                <w:color w:val="000000"/>
                <w:sz w:val="24"/>
                <w:szCs w:val="24"/>
                <w:u w:val="none"/>
              </w:rPr>
            </w:pPr>
            <w:r>
              <w:rPr>
                <w:rFonts w:hint="eastAsia" w:ascii="Times New Roman" w:hAnsi="Times New Roman" w:eastAsia="宋体" w:cs="宋体"/>
                <w:i w:val="0"/>
                <w:iCs w:val="0"/>
                <w:color w:val="000000"/>
                <w:kern w:val="0"/>
                <w:sz w:val="24"/>
                <w:szCs w:val="24"/>
                <w:u w:val="none"/>
                <w:lang w:val="en-US" w:eastAsia="zh-CN" w:bidi="ar"/>
              </w:rPr>
              <w:t>1</w:t>
            </w:r>
          </w:p>
        </w:tc>
        <w:tc>
          <w:tcPr>
            <w:tcW w:w="32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Times New Roman" w:hAnsi="Times New Roman" w:eastAsia="宋体" w:cs="宋体"/>
                <w:i w:val="0"/>
                <w:iCs w:val="0"/>
                <w:color w:val="000000"/>
                <w:sz w:val="24"/>
                <w:szCs w:val="24"/>
                <w:u w:val="none"/>
              </w:rPr>
            </w:pPr>
            <w:r>
              <w:rPr>
                <w:rFonts w:hint="eastAsia" w:ascii="Times New Roman" w:hAnsi="Times New Roman" w:eastAsia="宋体" w:cs="宋体"/>
                <w:i w:val="0"/>
                <w:iCs w:val="0"/>
                <w:color w:val="000000"/>
                <w:kern w:val="0"/>
                <w:sz w:val="24"/>
                <w:szCs w:val="24"/>
                <w:u w:val="none"/>
                <w:lang w:val="en-US" w:eastAsia="zh-CN" w:bidi="ar"/>
              </w:rPr>
              <w:t>改良型容积黏度试验在神经系统变性疾病中的应用</w:t>
            </w:r>
          </w:p>
        </w:tc>
        <w:tc>
          <w:tcPr>
            <w:tcW w:w="847"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Times New Roman" w:hAnsi="Times New Roman" w:eastAsia="宋体" w:cs="宋体"/>
                <w:i w:val="0"/>
                <w:iCs w:val="0"/>
                <w:color w:val="000000"/>
                <w:sz w:val="24"/>
                <w:szCs w:val="24"/>
                <w:u w:val="none"/>
              </w:rPr>
            </w:pPr>
            <w:r>
              <w:rPr>
                <w:rFonts w:hint="eastAsia" w:ascii="Times New Roman" w:hAnsi="Times New Roman" w:eastAsia="宋体" w:cs="宋体"/>
                <w:i w:val="0"/>
                <w:iCs w:val="0"/>
                <w:color w:val="000000"/>
                <w:kern w:val="0"/>
                <w:sz w:val="24"/>
                <w:szCs w:val="24"/>
                <w:u w:val="none"/>
                <w:lang w:val="en-US" w:eastAsia="zh-CN" w:bidi="ar"/>
              </w:rPr>
              <w:t>常德市第一人民医院</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Times New Roman" w:hAnsi="Times New Roman" w:eastAsia="宋体" w:cs="宋体"/>
                <w:i w:val="0"/>
                <w:iCs w:val="0"/>
                <w:color w:val="000000"/>
                <w:sz w:val="24"/>
                <w:szCs w:val="24"/>
                <w:u w:val="none"/>
              </w:rPr>
            </w:pPr>
            <w:r>
              <w:rPr>
                <w:rFonts w:hint="eastAsia" w:ascii="Times New Roman" w:hAnsi="Times New Roman" w:eastAsia="宋体" w:cs="宋体"/>
                <w:i w:val="0"/>
                <w:iCs w:val="0"/>
                <w:color w:val="000000"/>
                <w:kern w:val="0"/>
                <w:sz w:val="24"/>
                <w:szCs w:val="24"/>
                <w:u w:val="none"/>
                <w:lang w:val="en-US" w:eastAsia="zh-CN" w:bidi="ar"/>
              </w:rPr>
              <w:t>合格</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exact"/>
        </w:trPr>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Times New Roman" w:hAnsi="Times New Roman" w:eastAsia="宋体" w:cs="宋体"/>
                <w:i w:val="0"/>
                <w:iCs w:val="0"/>
                <w:color w:val="000000"/>
                <w:sz w:val="24"/>
                <w:szCs w:val="24"/>
                <w:u w:val="none"/>
              </w:rPr>
            </w:pPr>
            <w:r>
              <w:rPr>
                <w:rFonts w:hint="eastAsia" w:ascii="Times New Roman" w:hAnsi="Times New Roman" w:eastAsia="宋体" w:cs="宋体"/>
                <w:i w:val="0"/>
                <w:iCs w:val="0"/>
                <w:color w:val="000000"/>
                <w:kern w:val="0"/>
                <w:sz w:val="24"/>
                <w:szCs w:val="24"/>
                <w:u w:val="none"/>
                <w:lang w:val="en-US" w:eastAsia="zh-CN" w:bidi="ar"/>
              </w:rPr>
              <w:t>2</w:t>
            </w:r>
          </w:p>
        </w:tc>
        <w:tc>
          <w:tcPr>
            <w:tcW w:w="32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Times New Roman" w:hAnsi="Times New Roman" w:eastAsia="宋体" w:cs="宋体"/>
                <w:i w:val="0"/>
                <w:iCs w:val="0"/>
                <w:color w:val="000000"/>
                <w:sz w:val="24"/>
                <w:szCs w:val="24"/>
                <w:u w:val="none"/>
              </w:rPr>
            </w:pPr>
            <w:r>
              <w:rPr>
                <w:rFonts w:hint="eastAsia" w:ascii="Times New Roman" w:hAnsi="Times New Roman" w:eastAsia="宋体" w:cs="宋体"/>
                <w:i w:val="0"/>
                <w:iCs w:val="0"/>
                <w:color w:val="000000"/>
                <w:kern w:val="0"/>
                <w:sz w:val="24"/>
                <w:szCs w:val="24"/>
                <w:u w:val="none"/>
                <w:lang w:val="en-US" w:eastAsia="zh-CN" w:bidi="ar"/>
              </w:rPr>
              <w:t>动态人力资源管理模式在门诊采血岗中的应用研究</w:t>
            </w:r>
          </w:p>
        </w:tc>
        <w:tc>
          <w:tcPr>
            <w:tcW w:w="847"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center"/>
              <w:rPr>
                <w:rFonts w:hint="eastAsia" w:ascii="Times New Roman" w:hAnsi="Times New Roman" w:eastAsia="宋体" w:cs="宋体"/>
                <w:i w:val="0"/>
                <w:iCs w:val="0"/>
                <w:color w:val="000000"/>
                <w:sz w:val="24"/>
                <w:szCs w:val="24"/>
                <w:u w:val="none"/>
              </w:rPr>
            </w:pP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Times New Roman" w:hAnsi="Times New Roman" w:eastAsia="宋体" w:cs="宋体"/>
                <w:i w:val="0"/>
                <w:iCs w:val="0"/>
                <w:color w:val="000000"/>
                <w:sz w:val="24"/>
                <w:szCs w:val="24"/>
                <w:u w:val="none"/>
              </w:rPr>
            </w:pPr>
            <w:r>
              <w:rPr>
                <w:rFonts w:hint="eastAsia" w:ascii="Times New Roman" w:hAnsi="Times New Roman" w:eastAsia="宋体" w:cs="宋体"/>
                <w:i w:val="0"/>
                <w:iCs w:val="0"/>
                <w:color w:val="000000"/>
                <w:kern w:val="0"/>
                <w:sz w:val="24"/>
                <w:szCs w:val="24"/>
                <w:u w:val="none"/>
                <w:lang w:val="en-US" w:eastAsia="zh-CN" w:bidi="ar"/>
              </w:rPr>
              <w:t>合格</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454" w:hRule="exact"/>
        </w:trPr>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Times New Roman" w:hAnsi="Times New Roman" w:eastAsia="宋体" w:cs="宋体"/>
                <w:i w:val="0"/>
                <w:iCs w:val="0"/>
                <w:color w:val="000000"/>
                <w:sz w:val="24"/>
                <w:szCs w:val="24"/>
                <w:u w:val="none"/>
              </w:rPr>
            </w:pPr>
            <w:r>
              <w:rPr>
                <w:rFonts w:hint="eastAsia" w:ascii="Times New Roman" w:hAnsi="Times New Roman" w:eastAsia="宋体" w:cs="宋体"/>
                <w:i w:val="0"/>
                <w:iCs w:val="0"/>
                <w:color w:val="000000"/>
                <w:kern w:val="0"/>
                <w:sz w:val="24"/>
                <w:szCs w:val="24"/>
                <w:u w:val="none"/>
                <w:lang w:val="en-US" w:eastAsia="zh-CN" w:bidi="ar"/>
              </w:rPr>
              <w:t>3</w:t>
            </w:r>
          </w:p>
        </w:tc>
        <w:tc>
          <w:tcPr>
            <w:tcW w:w="32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Times New Roman" w:hAnsi="Times New Roman" w:eastAsia="宋体" w:cs="宋体"/>
                <w:i w:val="0"/>
                <w:iCs w:val="0"/>
                <w:color w:val="000000"/>
                <w:sz w:val="24"/>
                <w:szCs w:val="24"/>
                <w:u w:val="none"/>
              </w:rPr>
            </w:pPr>
            <w:r>
              <w:rPr>
                <w:rFonts w:hint="eastAsia" w:ascii="Times New Roman" w:hAnsi="Times New Roman" w:eastAsia="宋体" w:cs="宋体"/>
                <w:i w:val="0"/>
                <w:iCs w:val="0"/>
                <w:color w:val="000000"/>
                <w:kern w:val="0"/>
                <w:sz w:val="24"/>
                <w:szCs w:val="24"/>
                <w:u w:val="none"/>
                <w:lang w:val="en-US" w:eastAsia="zh-CN" w:bidi="ar"/>
              </w:rPr>
              <w:t>肝硬化失代偿期患者出院后早期再入院的预测模型构建与评价</w:t>
            </w:r>
          </w:p>
        </w:tc>
        <w:tc>
          <w:tcPr>
            <w:tcW w:w="847"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center"/>
              <w:rPr>
                <w:rFonts w:hint="eastAsia" w:ascii="Times New Roman" w:hAnsi="Times New Roman" w:eastAsia="宋体" w:cs="宋体"/>
                <w:i w:val="0"/>
                <w:iCs w:val="0"/>
                <w:color w:val="000000"/>
                <w:sz w:val="24"/>
                <w:szCs w:val="24"/>
                <w:u w:val="none"/>
              </w:rPr>
            </w:pP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Times New Roman" w:hAnsi="Times New Roman" w:eastAsia="宋体" w:cs="宋体"/>
                <w:i w:val="0"/>
                <w:iCs w:val="0"/>
                <w:color w:val="000000"/>
                <w:sz w:val="24"/>
                <w:szCs w:val="24"/>
                <w:u w:val="none"/>
              </w:rPr>
            </w:pPr>
            <w:r>
              <w:rPr>
                <w:rFonts w:hint="eastAsia" w:ascii="Times New Roman" w:hAnsi="Times New Roman" w:eastAsia="宋体" w:cs="宋体"/>
                <w:i w:val="0"/>
                <w:iCs w:val="0"/>
                <w:color w:val="000000"/>
                <w:kern w:val="0"/>
                <w:sz w:val="24"/>
                <w:szCs w:val="24"/>
                <w:u w:val="none"/>
                <w:lang w:val="en-US" w:eastAsia="zh-CN" w:bidi="ar"/>
              </w:rPr>
              <w:t>合格</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exact"/>
        </w:trPr>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Times New Roman" w:hAnsi="Times New Roman" w:eastAsia="宋体" w:cs="宋体"/>
                <w:i w:val="0"/>
                <w:iCs w:val="0"/>
                <w:color w:val="000000"/>
                <w:sz w:val="24"/>
                <w:szCs w:val="24"/>
                <w:u w:val="none"/>
              </w:rPr>
            </w:pPr>
            <w:r>
              <w:rPr>
                <w:rFonts w:hint="eastAsia" w:ascii="Times New Roman" w:hAnsi="Times New Roman" w:eastAsia="宋体" w:cs="宋体"/>
                <w:i w:val="0"/>
                <w:iCs w:val="0"/>
                <w:color w:val="000000"/>
                <w:kern w:val="0"/>
                <w:sz w:val="24"/>
                <w:szCs w:val="24"/>
                <w:u w:val="none"/>
                <w:lang w:val="en-US" w:eastAsia="zh-CN" w:bidi="ar"/>
              </w:rPr>
              <w:t>4</w:t>
            </w:r>
          </w:p>
        </w:tc>
        <w:tc>
          <w:tcPr>
            <w:tcW w:w="32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Times New Roman" w:hAnsi="Times New Roman" w:eastAsia="宋体" w:cs="宋体"/>
                <w:i w:val="0"/>
                <w:iCs w:val="0"/>
                <w:color w:val="000000"/>
                <w:sz w:val="24"/>
                <w:szCs w:val="24"/>
                <w:u w:val="none"/>
              </w:rPr>
            </w:pPr>
            <w:r>
              <w:rPr>
                <w:rFonts w:hint="eastAsia" w:ascii="Times New Roman" w:hAnsi="Times New Roman" w:eastAsia="宋体" w:cs="宋体"/>
                <w:i w:val="0"/>
                <w:iCs w:val="0"/>
                <w:color w:val="000000"/>
                <w:kern w:val="0"/>
                <w:sz w:val="24"/>
                <w:szCs w:val="24"/>
                <w:u w:val="none"/>
                <w:lang w:val="en-US" w:eastAsia="zh-CN" w:bidi="ar"/>
              </w:rPr>
              <w:t>多模态靶向性纳米探针对胰腺癌分子成像及磁热治疗的研究</w:t>
            </w:r>
          </w:p>
        </w:tc>
        <w:tc>
          <w:tcPr>
            <w:tcW w:w="847"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center"/>
              <w:rPr>
                <w:rFonts w:hint="eastAsia" w:ascii="Times New Roman" w:hAnsi="Times New Roman" w:eastAsia="宋体" w:cs="宋体"/>
                <w:i w:val="0"/>
                <w:iCs w:val="0"/>
                <w:color w:val="000000"/>
                <w:sz w:val="24"/>
                <w:szCs w:val="24"/>
                <w:u w:val="none"/>
              </w:rPr>
            </w:pP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Times New Roman" w:hAnsi="Times New Roman" w:eastAsia="宋体" w:cs="宋体"/>
                <w:i w:val="0"/>
                <w:iCs w:val="0"/>
                <w:color w:val="000000"/>
                <w:sz w:val="24"/>
                <w:szCs w:val="24"/>
                <w:u w:val="none"/>
              </w:rPr>
            </w:pPr>
            <w:r>
              <w:rPr>
                <w:rFonts w:hint="eastAsia" w:ascii="Times New Roman" w:hAnsi="Times New Roman" w:eastAsia="宋体" w:cs="宋体"/>
                <w:i w:val="0"/>
                <w:iCs w:val="0"/>
                <w:color w:val="000000"/>
                <w:kern w:val="0"/>
                <w:sz w:val="24"/>
                <w:szCs w:val="24"/>
                <w:u w:val="none"/>
                <w:lang w:val="en-US" w:eastAsia="zh-CN" w:bidi="ar"/>
              </w:rPr>
              <w:t>合格</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exact"/>
        </w:trPr>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Times New Roman" w:hAnsi="Times New Roman" w:eastAsia="宋体" w:cs="宋体"/>
                <w:i w:val="0"/>
                <w:iCs w:val="0"/>
                <w:color w:val="000000"/>
                <w:sz w:val="24"/>
                <w:szCs w:val="24"/>
                <w:u w:val="none"/>
              </w:rPr>
            </w:pPr>
            <w:r>
              <w:rPr>
                <w:rFonts w:hint="eastAsia" w:ascii="Times New Roman" w:hAnsi="Times New Roman" w:eastAsia="宋体" w:cs="宋体"/>
                <w:i w:val="0"/>
                <w:iCs w:val="0"/>
                <w:color w:val="000000"/>
                <w:kern w:val="0"/>
                <w:sz w:val="24"/>
                <w:szCs w:val="24"/>
                <w:u w:val="none"/>
                <w:lang w:val="en-US" w:eastAsia="zh-CN" w:bidi="ar"/>
              </w:rPr>
              <w:t>5</w:t>
            </w:r>
          </w:p>
        </w:tc>
        <w:tc>
          <w:tcPr>
            <w:tcW w:w="32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Times New Roman" w:hAnsi="Times New Roman" w:eastAsia="宋体" w:cs="宋体"/>
                <w:i w:val="0"/>
                <w:iCs w:val="0"/>
                <w:color w:val="000000"/>
                <w:sz w:val="24"/>
                <w:szCs w:val="24"/>
                <w:u w:val="none"/>
              </w:rPr>
            </w:pPr>
            <w:r>
              <w:rPr>
                <w:rFonts w:hint="eastAsia" w:ascii="Times New Roman" w:hAnsi="Times New Roman" w:eastAsia="宋体" w:cs="宋体"/>
                <w:i w:val="0"/>
                <w:iCs w:val="0"/>
                <w:color w:val="000000"/>
                <w:kern w:val="0"/>
                <w:sz w:val="24"/>
                <w:szCs w:val="24"/>
                <w:u w:val="none"/>
                <w:lang w:val="en-US" w:eastAsia="zh-CN" w:bidi="ar"/>
              </w:rPr>
              <w:t>急性一氧化碳中毒预后风险模型构建与应用</w:t>
            </w:r>
          </w:p>
        </w:tc>
        <w:tc>
          <w:tcPr>
            <w:tcW w:w="847"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center"/>
              <w:rPr>
                <w:rFonts w:hint="eastAsia" w:ascii="Times New Roman" w:hAnsi="Times New Roman" w:eastAsia="宋体" w:cs="宋体"/>
                <w:i w:val="0"/>
                <w:iCs w:val="0"/>
                <w:color w:val="000000"/>
                <w:sz w:val="24"/>
                <w:szCs w:val="24"/>
                <w:u w:val="none"/>
              </w:rPr>
            </w:pP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Times New Roman" w:hAnsi="Times New Roman" w:eastAsia="宋体" w:cs="宋体"/>
                <w:i w:val="0"/>
                <w:iCs w:val="0"/>
                <w:color w:val="000000"/>
                <w:sz w:val="24"/>
                <w:szCs w:val="24"/>
                <w:u w:val="none"/>
              </w:rPr>
            </w:pPr>
            <w:r>
              <w:rPr>
                <w:rFonts w:hint="eastAsia" w:ascii="Times New Roman" w:hAnsi="Times New Roman" w:eastAsia="宋体" w:cs="宋体"/>
                <w:i w:val="0"/>
                <w:iCs w:val="0"/>
                <w:color w:val="000000"/>
                <w:kern w:val="0"/>
                <w:sz w:val="24"/>
                <w:szCs w:val="24"/>
                <w:u w:val="none"/>
                <w:lang w:val="en-US" w:eastAsia="zh-CN" w:bidi="ar"/>
              </w:rPr>
              <w:t>合格</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exact"/>
        </w:trPr>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Times New Roman" w:hAnsi="Times New Roman" w:eastAsia="宋体" w:cs="宋体"/>
                <w:i w:val="0"/>
                <w:iCs w:val="0"/>
                <w:color w:val="000000"/>
                <w:sz w:val="24"/>
                <w:szCs w:val="24"/>
                <w:u w:val="none"/>
              </w:rPr>
            </w:pPr>
            <w:r>
              <w:rPr>
                <w:rFonts w:hint="eastAsia" w:ascii="Times New Roman" w:hAnsi="Times New Roman" w:eastAsia="宋体" w:cs="宋体"/>
                <w:i w:val="0"/>
                <w:iCs w:val="0"/>
                <w:color w:val="000000"/>
                <w:kern w:val="0"/>
                <w:sz w:val="24"/>
                <w:szCs w:val="24"/>
                <w:u w:val="none"/>
                <w:lang w:val="en-US" w:eastAsia="zh-CN" w:bidi="ar"/>
              </w:rPr>
              <w:t>6</w:t>
            </w:r>
          </w:p>
        </w:tc>
        <w:tc>
          <w:tcPr>
            <w:tcW w:w="32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Times New Roman" w:hAnsi="Times New Roman" w:eastAsia="宋体" w:cs="宋体"/>
                <w:i w:val="0"/>
                <w:iCs w:val="0"/>
                <w:color w:val="000000"/>
                <w:sz w:val="24"/>
                <w:szCs w:val="24"/>
                <w:u w:val="none"/>
              </w:rPr>
            </w:pPr>
            <w:r>
              <w:rPr>
                <w:rFonts w:hint="eastAsia" w:ascii="Times New Roman" w:hAnsi="Times New Roman" w:eastAsia="宋体" w:cs="宋体"/>
                <w:i w:val="0"/>
                <w:iCs w:val="0"/>
                <w:color w:val="000000"/>
                <w:kern w:val="0"/>
                <w:sz w:val="24"/>
                <w:szCs w:val="24"/>
                <w:u w:val="none"/>
                <w:lang w:val="en-US" w:eastAsia="zh-CN" w:bidi="ar"/>
              </w:rPr>
              <w:t>ECMO 治疗中凝血系统障碍患者危险因素分析及风险预测模型研究</w:t>
            </w:r>
          </w:p>
        </w:tc>
        <w:tc>
          <w:tcPr>
            <w:tcW w:w="847"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center"/>
              <w:rPr>
                <w:rFonts w:hint="eastAsia" w:ascii="Times New Roman" w:hAnsi="Times New Roman" w:eastAsia="宋体" w:cs="宋体"/>
                <w:i w:val="0"/>
                <w:iCs w:val="0"/>
                <w:color w:val="000000"/>
                <w:sz w:val="24"/>
                <w:szCs w:val="24"/>
                <w:u w:val="none"/>
              </w:rPr>
            </w:pP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Times New Roman" w:hAnsi="Times New Roman" w:eastAsia="宋体" w:cs="宋体"/>
                <w:i w:val="0"/>
                <w:iCs w:val="0"/>
                <w:color w:val="000000"/>
                <w:sz w:val="24"/>
                <w:szCs w:val="24"/>
                <w:u w:val="none"/>
              </w:rPr>
            </w:pPr>
            <w:r>
              <w:rPr>
                <w:rFonts w:hint="eastAsia" w:ascii="Times New Roman" w:hAnsi="Times New Roman" w:eastAsia="宋体" w:cs="宋体"/>
                <w:i w:val="0"/>
                <w:iCs w:val="0"/>
                <w:color w:val="000000"/>
                <w:kern w:val="0"/>
                <w:sz w:val="24"/>
                <w:szCs w:val="24"/>
                <w:u w:val="none"/>
                <w:lang w:val="en-US" w:eastAsia="zh-CN" w:bidi="ar"/>
              </w:rPr>
              <w:t>合格</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454" w:hRule="exact"/>
        </w:trPr>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Times New Roman" w:hAnsi="Times New Roman" w:eastAsia="宋体" w:cs="宋体"/>
                <w:i w:val="0"/>
                <w:iCs w:val="0"/>
                <w:color w:val="000000"/>
                <w:sz w:val="24"/>
                <w:szCs w:val="24"/>
                <w:u w:val="none"/>
              </w:rPr>
            </w:pPr>
            <w:r>
              <w:rPr>
                <w:rFonts w:hint="eastAsia" w:ascii="Times New Roman" w:hAnsi="Times New Roman" w:eastAsia="宋体" w:cs="宋体"/>
                <w:i w:val="0"/>
                <w:iCs w:val="0"/>
                <w:color w:val="000000"/>
                <w:kern w:val="0"/>
                <w:sz w:val="24"/>
                <w:szCs w:val="24"/>
                <w:u w:val="none"/>
                <w:lang w:val="en-US" w:eastAsia="zh-CN" w:bidi="ar"/>
              </w:rPr>
              <w:t>7</w:t>
            </w:r>
          </w:p>
        </w:tc>
        <w:tc>
          <w:tcPr>
            <w:tcW w:w="32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Times New Roman" w:hAnsi="Times New Roman" w:eastAsia="宋体" w:cs="宋体"/>
                <w:i w:val="0"/>
                <w:iCs w:val="0"/>
                <w:color w:val="000000"/>
                <w:sz w:val="24"/>
                <w:szCs w:val="24"/>
                <w:u w:val="none"/>
              </w:rPr>
            </w:pPr>
            <w:r>
              <w:rPr>
                <w:rFonts w:hint="eastAsia" w:ascii="Times New Roman" w:hAnsi="Times New Roman" w:eastAsia="宋体" w:cs="宋体"/>
                <w:i w:val="0"/>
                <w:iCs w:val="0"/>
                <w:color w:val="000000"/>
                <w:kern w:val="0"/>
                <w:sz w:val="24"/>
                <w:szCs w:val="24"/>
                <w:u w:val="none"/>
                <w:lang w:val="en-US" w:eastAsia="zh-CN" w:bidi="ar"/>
              </w:rPr>
              <w:t>0.01% 低浓度阿托品滴眼液联合角膜塑形镜控制治疗青少年中低度近视</w:t>
            </w:r>
          </w:p>
        </w:tc>
        <w:tc>
          <w:tcPr>
            <w:tcW w:w="847"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center"/>
              <w:rPr>
                <w:rFonts w:hint="eastAsia" w:ascii="Times New Roman" w:hAnsi="Times New Roman" w:eastAsia="宋体" w:cs="宋体"/>
                <w:i w:val="0"/>
                <w:iCs w:val="0"/>
                <w:color w:val="000000"/>
                <w:sz w:val="24"/>
                <w:szCs w:val="24"/>
                <w:u w:val="none"/>
              </w:rPr>
            </w:pP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Times New Roman" w:hAnsi="Times New Roman" w:eastAsia="宋体" w:cs="宋体"/>
                <w:i w:val="0"/>
                <w:iCs w:val="0"/>
                <w:color w:val="000000"/>
                <w:sz w:val="24"/>
                <w:szCs w:val="24"/>
                <w:u w:val="none"/>
              </w:rPr>
            </w:pPr>
            <w:r>
              <w:rPr>
                <w:rFonts w:hint="eastAsia" w:ascii="Times New Roman" w:hAnsi="Times New Roman" w:eastAsia="宋体" w:cs="宋体"/>
                <w:i w:val="0"/>
                <w:iCs w:val="0"/>
                <w:color w:val="000000"/>
                <w:kern w:val="0"/>
                <w:sz w:val="24"/>
                <w:szCs w:val="24"/>
                <w:u w:val="none"/>
                <w:lang w:val="en-US" w:eastAsia="zh-CN" w:bidi="ar"/>
              </w:rPr>
              <w:t>合格</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exact"/>
        </w:trPr>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Times New Roman" w:hAnsi="Times New Roman" w:eastAsia="宋体" w:cs="宋体"/>
                <w:i w:val="0"/>
                <w:iCs w:val="0"/>
                <w:color w:val="000000"/>
                <w:sz w:val="24"/>
                <w:szCs w:val="24"/>
                <w:u w:val="none"/>
              </w:rPr>
            </w:pPr>
            <w:r>
              <w:rPr>
                <w:rFonts w:hint="eastAsia" w:ascii="Times New Roman" w:hAnsi="Times New Roman" w:eastAsia="宋体" w:cs="宋体"/>
                <w:i w:val="0"/>
                <w:iCs w:val="0"/>
                <w:color w:val="000000"/>
                <w:kern w:val="0"/>
                <w:sz w:val="24"/>
                <w:szCs w:val="24"/>
                <w:u w:val="none"/>
                <w:lang w:val="en-US" w:eastAsia="zh-CN" w:bidi="ar"/>
              </w:rPr>
              <w:t>8</w:t>
            </w:r>
          </w:p>
        </w:tc>
        <w:tc>
          <w:tcPr>
            <w:tcW w:w="32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Times New Roman" w:hAnsi="Times New Roman" w:eastAsia="宋体" w:cs="宋体"/>
                <w:i w:val="0"/>
                <w:iCs w:val="0"/>
                <w:color w:val="000000"/>
                <w:sz w:val="24"/>
                <w:szCs w:val="24"/>
                <w:u w:val="none"/>
              </w:rPr>
            </w:pPr>
            <w:r>
              <w:rPr>
                <w:rFonts w:hint="eastAsia" w:ascii="Times New Roman" w:hAnsi="Times New Roman" w:eastAsia="宋体" w:cs="宋体"/>
                <w:i w:val="0"/>
                <w:iCs w:val="0"/>
                <w:color w:val="000000"/>
                <w:kern w:val="0"/>
                <w:sz w:val="24"/>
                <w:szCs w:val="24"/>
                <w:u w:val="none"/>
                <w:lang w:val="en-US" w:eastAsia="zh-CN" w:bidi="ar"/>
              </w:rPr>
              <w:t>TET2调控肾小管上皮细胞炎症反应参与脓毒血症 急性肾损伤的作用和机制研究</w:t>
            </w:r>
          </w:p>
        </w:tc>
        <w:tc>
          <w:tcPr>
            <w:tcW w:w="847"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center"/>
              <w:rPr>
                <w:rFonts w:hint="eastAsia" w:ascii="Times New Roman" w:hAnsi="Times New Roman" w:eastAsia="宋体" w:cs="宋体"/>
                <w:i w:val="0"/>
                <w:iCs w:val="0"/>
                <w:color w:val="000000"/>
                <w:sz w:val="24"/>
                <w:szCs w:val="24"/>
                <w:u w:val="none"/>
              </w:rPr>
            </w:pP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Times New Roman" w:hAnsi="Times New Roman" w:eastAsia="宋体" w:cs="宋体"/>
                <w:i w:val="0"/>
                <w:iCs w:val="0"/>
                <w:color w:val="000000"/>
                <w:sz w:val="24"/>
                <w:szCs w:val="24"/>
                <w:u w:val="none"/>
              </w:rPr>
            </w:pPr>
            <w:r>
              <w:rPr>
                <w:rFonts w:hint="eastAsia" w:ascii="Times New Roman" w:hAnsi="Times New Roman" w:eastAsia="宋体" w:cs="宋体"/>
                <w:i w:val="0"/>
                <w:iCs w:val="0"/>
                <w:color w:val="000000"/>
                <w:kern w:val="0"/>
                <w:sz w:val="24"/>
                <w:szCs w:val="24"/>
                <w:u w:val="none"/>
                <w:lang w:val="en-US" w:eastAsia="zh-CN" w:bidi="ar"/>
              </w:rPr>
              <w:t>合格</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exact"/>
        </w:trPr>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Times New Roman" w:hAnsi="Times New Roman" w:eastAsia="宋体" w:cs="宋体"/>
                <w:i w:val="0"/>
                <w:iCs w:val="0"/>
                <w:color w:val="000000"/>
                <w:sz w:val="24"/>
                <w:szCs w:val="24"/>
                <w:u w:val="none"/>
              </w:rPr>
            </w:pPr>
            <w:r>
              <w:rPr>
                <w:rFonts w:hint="eastAsia" w:ascii="Times New Roman" w:hAnsi="Times New Roman" w:eastAsia="宋体" w:cs="宋体"/>
                <w:i w:val="0"/>
                <w:iCs w:val="0"/>
                <w:color w:val="000000"/>
                <w:kern w:val="0"/>
                <w:sz w:val="24"/>
                <w:szCs w:val="24"/>
                <w:u w:val="none"/>
                <w:lang w:val="en-US" w:eastAsia="zh-CN" w:bidi="ar"/>
              </w:rPr>
              <w:t>9</w:t>
            </w:r>
          </w:p>
        </w:tc>
        <w:tc>
          <w:tcPr>
            <w:tcW w:w="32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Times New Roman" w:hAnsi="Times New Roman" w:eastAsia="宋体" w:cs="宋体"/>
                <w:i w:val="0"/>
                <w:iCs w:val="0"/>
                <w:color w:val="000000"/>
                <w:sz w:val="24"/>
                <w:szCs w:val="24"/>
                <w:u w:val="none"/>
              </w:rPr>
            </w:pPr>
            <w:r>
              <w:rPr>
                <w:rFonts w:hint="eastAsia" w:ascii="Times New Roman" w:hAnsi="Times New Roman" w:eastAsia="宋体" w:cs="宋体"/>
                <w:i w:val="0"/>
                <w:iCs w:val="0"/>
                <w:color w:val="000000"/>
                <w:kern w:val="0"/>
                <w:sz w:val="24"/>
                <w:szCs w:val="24"/>
                <w:u w:val="none"/>
                <w:lang w:val="en-US" w:eastAsia="zh-CN" w:bidi="ar"/>
              </w:rPr>
              <w:t>改良Yokoyama术治疗高度近视眼继发性内斜视</w:t>
            </w:r>
          </w:p>
        </w:tc>
        <w:tc>
          <w:tcPr>
            <w:tcW w:w="847"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center"/>
              <w:rPr>
                <w:rFonts w:hint="eastAsia" w:ascii="Times New Roman" w:hAnsi="Times New Roman" w:eastAsia="宋体" w:cs="宋体"/>
                <w:i w:val="0"/>
                <w:iCs w:val="0"/>
                <w:color w:val="000000"/>
                <w:sz w:val="24"/>
                <w:szCs w:val="24"/>
                <w:u w:val="none"/>
              </w:rPr>
            </w:pP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Times New Roman" w:hAnsi="Times New Roman" w:eastAsia="宋体" w:cs="宋体"/>
                <w:i w:val="0"/>
                <w:iCs w:val="0"/>
                <w:color w:val="000000"/>
                <w:sz w:val="24"/>
                <w:szCs w:val="24"/>
                <w:u w:val="none"/>
              </w:rPr>
            </w:pPr>
            <w:r>
              <w:rPr>
                <w:rFonts w:hint="eastAsia" w:ascii="Times New Roman" w:hAnsi="Times New Roman" w:eastAsia="宋体" w:cs="宋体"/>
                <w:i w:val="0"/>
                <w:iCs w:val="0"/>
                <w:color w:val="000000"/>
                <w:kern w:val="0"/>
                <w:sz w:val="24"/>
                <w:szCs w:val="24"/>
                <w:u w:val="none"/>
                <w:lang w:val="en-US" w:eastAsia="zh-CN" w:bidi="ar"/>
              </w:rPr>
              <w:t>合格</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exact"/>
        </w:trPr>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Times New Roman" w:hAnsi="Times New Roman" w:eastAsia="宋体" w:cs="宋体"/>
                <w:i w:val="0"/>
                <w:iCs w:val="0"/>
                <w:color w:val="000000"/>
                <w:sz w:val="24"/>
                <w:szCs w:val="24"/>
                <w:u w:val="none"/>
              </w:rPr>
            </w:pPr>
            <w:r>
              <w:rPr>
                <w:rFonts w:hint="eastAsia" w:ascii="Times New Roman" w:hAnsi="Times New Roman" w:eastAsia="宋体" w:cs="宋体"/>
                <w:i w:val="0"/>
                <w:iCs w:val="0"/>
                <w:color w:val="000000"/>
                <w:kern w:val="0"/>
                <w:sz w:val="24"/>
                <w:szCs w:val="24"/>
                <w:u w:val="none"/>
                <w:lang w:val="en-US" w:eastAsia="zh-CN" w:bidi="ar"/>
              </w:rPr>
              <w:t>10</w:t>
            </w:r>
          </w:p>
        </w:tc>
        <w:tc>
          <w:tcPr>
            <w:tcW w:w="32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Times New Roman" w:hAnsi="Times New Roman" w:eastAsia="宋体" w:cs="宋体"/>
                <w:i w:val="0"/>
                <w:iCs w:val="0"/>
                <w:color w:val="000000"/>
                <w:sz w:val="24"/>
                <w:szCs w:val="24"/>
                <w:u w:val="none"/>
              </w:rPr>
            </w:pPr>
            <w:r>
              <w:rPr>
                <w:rFonts w:hint="eastAsia" w:ascii="Times New Roman" w:hAnsi="Times New Roman" w:eastAsia="宋体" w:cs="宋体"/>
                <w:i w:val="0"/>
                <w:iCs w:val="0"/>
                <w:color w:val="000000"/>
                <w:kern w:val="0"/>
                <w:sz w:val="24"/>
                <w:szCs w:val="24"/>
                <w:u w:val="none"/>
                <w:lang w:val="en-US" w:eastAsia="zh-CN" w:bidi="ar"/>
              </w:rPr>
              <w:t>大柴胡汤合黄连解毒汤治疗急性胰腺炎合并酮症酸中毒的疗效研究</w:t>
            </w:r>
          </w:p>
        </w:tc>
        <w:tc>
          <w:tcPr>
            <w:tcW w:w="847"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center"/>
              <w:rPr>
                <w:rFonts w:hint="eastAsia" w:ascii="Times New Roman" w:hAnsi="Times New Roman" w:eastAsia="宋体" w:cs="宋体"/>
                <w:i w:val="0"/>
                <w:iCs w:val="0"/>
                <w:color w:val="000000"/>
                <w:sz w:val="24"/>
                <w:szCs w:val="24"/>
                <w:u w:val="none"/>
              </w:rPr>
            </w:pP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Times New Roman" w:hAnsi="Times New Roman" w:eastAsia="宋体" w:cs="宋体"/>
                <w:i w:val="0"/>
                <w:iCs w:val="0"/>
                <w:color w:val="000000"/>
                <w:sz w:val="24"/>
                <w:szCs w:val="24"/>
                <w:u w:val="none"/>
              </w:rPr>
            </w:pPr>
            <w:r>
              <w:rPr>
                <w:rFonts w:hint="eastAsia" w:ascii="Times New Roman" w:hAnsi="Times New Roman" w:eastAsia="宋体" w:cs="宋体"/>
                <w:i w:val="0"/>
                <w:iCs w:val="0"/>
                <w:color w:val="000000"/>
                <w:kern w:val="0"/>
                <w:sz w:val="24"/>
                <w:szCs w:val="24"/>
                <w:u w:val="none"/>
                <w:lang w:val="en-US" w:eastAsia="zh-CN" w:bidi="ar"/>
              </w:rPr>
              <w:t>合格</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454" w:hRule="exact"/>
        </w:trPr>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Times New Roman" w:hAnsi="Times New Roman" w:eastAsia="宋体" w:cs="宋体"/>
                <w:i w:val="0"/>
                <w:iCs w:val="0"/>
                <w:color w:val="000000"/>
                <w:sz w:val="24"/>
                <w:szCs w:val="24"/>
                <w:u w:val="none"/>
              </w:rPr>
            </w:pPr>
            <w:r>
              <w:rPr>
                <w:rFonts w:hint="eastAsia" w:ascii="Times New Roman" w:hAnsi="Times New Roman" w:eastAsia="宋体" w:cs="宋体"/>
                <w:i w:val="0"/>
                <w:iCs w:val="0"/>
                <w:color w:val="000000"/>
                <w:kern w:val="0"/>
                <w:sz w:val="24"/>
                <w:szCs w:val="24"/>
                <w:u w:val="none"/>
                <w:lang w:val="en-US" w:eastAsia="zh-CN" w:bidi="ar"/>
              </w:rPr>
              <w:t>11</w:t>
            </w:r>
          </w:p>
        </w:tc>
        <w:tc>
          <w:tcPr>
            <w:tcW w:w="32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Times New Roman" w:hAnsi="Times New Roman" w:eastAsia="宋体" w:cs="宋体"/>
                <w:i w:val="0"/>
                <w:iCs w:val="0"/>
                <w:color w:val="000000"/>
                <w:sz w:val="24"/>
                <w:szCs w:val="24"/>
                <w:u w:val="none"/>
              </w:rPr>
            </w:pPr>
            <w:r>
              <w:rPr>
                <w:rFonts w:hint="eastAsia" w:ascii="Times New Roman" w:hAnsi="Times New Roman" w:eastAsia="宋体" w:cs="宋体"/>
                <w:i w:val="0"/>
                <w:iCs w:val="0"/>
                <w:color w:val="000000"/>
                <w:kern w:val="0"/>
                <w:sz w:val="24"/>
                <w:szCs w:val="24"/>
                <w:u w:val="none"/>
                <w:lang w:val="en-US" w:eastAsia="zh-CN" w:bidi="ar"/>
              </w:rPr>
              <w:t>老年护理敏感指标体系在老年轻度认知功能障碍患者护理中的应用</w:t>
            </w:r>
          </w:p>
        </w:tc>
        <w:tc>
          <w:tcPr>
            <w:tcW w:w="847"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center"/>
              <w:rPr>
                <w:rFonts w:hint="eastAsia" w:ascii="Times New Roman" w:hAnsi="Times New Roman" w:eastAsia="宋体" w:cs="宋体"/>
                <w:i w:val="0"/>
                <w:iCs w:val="0"/>
                <w:color w:val="000000"/>
                <w:sz w:val="24"/>
                <w:szCs w:val="24"/>
                <w:u w:val="none"/>
              </w:rPr>
            </w:pP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Times New Roman" w:hAnsi="Times New Roman" w:eastAsia="宋体" w:cs="宋体"/>
                <w:i w:val="0"/>
                <w:iCs w:val="0"/>
                <w:color w:val="000000"/>
                <w:sz w:val="24"/>
                <w:szCs w:val="24"/>
                <w:u w:val="none"/>
              </w:rPr>
            </w:pPr>
            <w:r>
              <w:rPr>
                <w:rFonts w:hint="eastAsia" w:ascii="Times New Roman" w:hAnsi="Times New Roman" w:eastAsia="宋体" w:cs="宋体"/>
                <w:i w:val="0"/>
                <w:iCs w:val="0"/>
                <w:color w:val="000000"/>
                <w:kern w:val="0"/>
                <w:sz w:val="24"/>
                <w:szCs w:val="24"/>
                <w:u w:val="none"/>
                <w:lang w:val="en-US" w:eastAsia="zh-CN" w:bidi="ar"/>
              </w:rPr>
              <w:t>合格</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exact"/>
        </w:trPr>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Times New Roman" w:hAnsi="Times New Roman" w:eastAsia="宋体" w:cs="宋体"/>
                <w:i w:val="0"/>
                <w:iCs w:val="0"/>
                <w:color w:val="000000"/>
                <w:sz w:val="24"/>
                <w:szCs w:val="24"/>
                <w:u w:val="none"/>
              </w:rPr>
            </w:pPr>
            <w:r>
              <w:rPr>
                <w:rFonts w:hint="eastAsia" w:ascii="Times New Roman" w:hAnsi="Times New Roman" w:eastAsia="宋体" w:cs="宋体"/>
                <w:i w:val="0"/>
                <w:iCs w:val="0"/>
                <w:color w:val="000000"/>
                <w:kern w:val="0"/>
                <w:sz w:val="24"/>
                <w:szCs w:val="24"/>
                <w:u w:val="none"/>
                <w:lang w:val="en-US" w:eastAsia="zh-CN" w:bidi="ar"/>
              </w:rPr>
              <w:t>12</w:t>
            </w:r>
          </w:p>
        </w:tc>
        <w:tc>
          <w:tcPr>
            <w:tcW w:w="32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Times New Roman" w:hAnsi="Times New Roman" w:eastAsia="宋体" w:cs="宋体"/>
                <w:i w:val="0"/>
                <w:iCs w:val="0"/>
                <w:color w:val="000000"/>
                <w:sz w:val="24"/>
                <w:szCs w:val="24"/>
                <w:u w:val="none"/>
              </w:rPr>
            </w:pPr>
            <w:r>
              <w:rPr>
                <w:rFonts w:hint="eastAsia" w:ascii="Times New Roman" w:hAnsi="Times New Roman" w:eastAsia="宋体" w:cs="宋体"/>
                <w:i w:val="0"/>
                <w:iCs w:val="0"/>
                <w:color w:val="000000"/>
                <w:kern w:val="0"/>
                <w:sz w:val="24"/>
                <w:szCs w:val="24"/>
                <w:u w:val="none"/>
                <w:lang w:val="en-US" w:eastAsia="zh-CN" w:bidi="ar"/>
              </w:rPr>
              <w:t>周围神经显微减压术治疗糖尿病性周围神经病</w:t>
            </w:r>
          </w:p>
        </w:tc>
        <w:tc>
          <w:tcPr>
            <w:tcW w:w="847"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center"/>
              <w:rPr>
                <w:rFonts w:hint="eastAsia" w:ascii="Times New Roman" w:hAnsi="Times New Roman" w:eastAsia="宋体" w:cs="宋体"/>
                <w:i w:val="0"/>
                <w:iCs w:val="0"/>
                <w:color w:val="000000"/>
                <w:sz w:val="24"/>
                <w:szCs w:val="24"/>
                <w:u w:val="none"/>
              </w:rPr>
            </w:pP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Times New Roman" w:hAnsi="Times New Roman" w:eastAsia="宋体" w:cs="宋体"/>
                <w:i w:val="0"/>
                <w:iCs w:val="0"/>
                <w:color w:val="000000"/>
                <w:sz w:val="24"/>
                <w:szCs w:val="24"/>
                <w:u w:val="none"/>
              </w:rPr>
            </w:pPr>
            <w:r>
              <w:rPr>
                <w:rFonts w:hint="eastAsia" w:ascii="Times New Roman" w:hAnsi="Times New Roman" w:eastAsia="宋体" w:cs="宋体"/>
                <w:i w:val="0"/>
                <w:iCs w:val="0"/>
                <w:color w:val="000000"/>
                <w:kern w:val="0"/>
                <w:sz w:val="24"/>
                <w:szCs w:val="24"/>
                <w:u w:val="none"/>
                <w:lang w:val="en-US" w:eastAsia="zh-CN" w:bidi="ar"/>
              </w:rPr>
              <w:t>合格</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exact"/>
        </w:trPr>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Times New Roman" w:hAnsi="Times New Roman" w:eastAsia="宋体" w:cs="宋体"/>
                <w:i w:val="0"/>
                <w:iCs w:val="0"/>
                <w:color w:val="000000"/>
                <w:sz w:val="24"/>
                <w:szCs w:val="24"/>
                <w:u w:val="none"/>
              </w:rPr>
            </w:pPr>
            <w:r>
              <w:rPr>
                <w:rFonts w:hint="eastAsia" w:ascii="Times New Roman" w:hAnsi="Times New Roman" w:eastAsia="宋体" w:cs="宋体"/>
                <w:i w:val="0"/>
                <w:iCs w:val="0"/>
                <w:color w:val="000000"/>
                <w:kern w:val="0"/>
                <w:sz w:val="24"/>
                <w:szCs w:val="24"/>
                <w:u w:val="none"/>
                <w:lang w:val="en-US" w:eastAsia="zh-CN" w:bidi="ar"/>
              </w:rPr>
              <w:t>13</w:t>
            </w:r>
          </w:p>
        </w:tc>
        <w:tc>
          <w:tcPr>
            <w:tcW w:w="32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Times New Roman" w:hAnsi="Times New Roman" w:eastAsia="宋体" w:cs="宋体"/>
                <w:i w:val="0"/>
                <w:iCs w:val="0"/>
                <w:color w:val="000000"/>
                <w:sz w:val="24"/>
                <w:szCs w:val="24"/>
                <w:u w:val="none"/>
              </w:rPr>
            </w:pPr>
            <w:r>
              <w:rPr>
                <w:rFonts w:hint="eastAsia" w:ascii="Times New Roman" w:hAnsi="Times New Roman" w:eastAsia="宋体" w:cs="宋体"/>
                <w:i w:val="0"/>
                <w:iCs w:val="0"/>
                <w:color w:val="000000"/>
                <w:kern w:val="0"/>
                <w:sz w:val="24"/>
                <w:szCs w:val="24"/>
                <w:u w:val="none"/>
                <w:lang w:val="en-US" w:eastAsia="zh-CN" w:bidi="ar"/>
              </w:rPr>
              <w:t>基于NF-κB信号通路探讨开郁祛核方治疗梅核气（慢性反流性咽炎）的作用机制</w:t>
            </w:r>
          </w:p>
        </w:tc>
        <w:tc>
          <w:tcPr>
            <w:tcW w:w="8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Times New Roman" w:hAnsi="Times New Roman" w:eastAsia="宋体" w:cs="宋体"/>
                <w:i w:val="0"/>
                <w:iCs w:val="0"/>
                <w:color w:val="000000"/>
                <w:sz w:val="24"/>
                <w:szCs w:val="24"/>
                <w:u w:val="none"/>
              </w:rPr>
            </w:pPr>
            <w:r>
              <w:rPr>
                <w:rFonts w:hint="eastAsia" w:ascii="Times New Roman" w:hAnsi="Times New Roman" w:eastAsia="宋体" w:cs="宋体"/>
                <w:i w:val="0"/>
                <w:iCs w:val="0"/>
                <w:color w:val="000000"/>
                <w:kern w:val="0"/>
                <w:sz w:val="24"/>
                <w:szCs w:val="24"/>
                <w:u w:val="none"/>
                <w:lang w:val="en-US" w:eastAsia="zh-CN" w:bidi="ar"/>
              </w:rPr>
              <w:t>常德市第一中医医院</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Times New Roman" w:hAnsi="Times New Roman" w:eastAsia="宋体" w:cs="宋体"/>
                <w:i w:val="0"/>
                <w:iCs w:val="0"/>
                <w:color w:val="000000"/>
                <w:sz w:val="24"/>
                <w:szCs w:val="24"/>
                <w:u w:val="none"/>
              </w:rPr>
            </w:pPr>
            <w:r>
              <w:rPr>
                <w:rFonts w:hint="eastAsia" w:ascii="Times New Roman" w:hAnsi="Times New Roman" w:eastAsia="宋体" w:cs="宋体"/>
                <w:i w:val="0"/>
                <w:iCs w:val="0"/>
                <w:color w:val="000000"/>
                <w:kern w:val="0"/>
                <w:sz w:val="24"/>
                <w:szCs w:val="24"/>
                <w:u w:val="none"/>
                <w:lang w:val="en-US" w:eastAsia="zh-CN" w:bidi="ar"/>
              </w:rPr>
              <w:t>合格</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exact"/>
        </w:trPr>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Times New Roman" w:hAnsi="Times New Roman" w:eastAsia="宋体" w:cs="宋体"/>
                <w:i w:val="0"/>
                <w:iCs w:val="0"/>
                <w:color w:val="000000"/>
                <w:sz w:val="24"/>
                <w:szCs w:val="24"/>
                <w:u w:val="none"/>
              </w:rPr>
            </w:pPr>
            <w:r>
              <w:rPr>
                <w:rFonts w:hint="eastAsia" w:ascii="Times New Roman" w:hAnsi="Times New Roman" w:eastAsia="宋体" w:cs="宋体"/>
                <w:i w:val="0"/>
                <w:iCs w:val="0"/>
                <w:color w:val="000000"/>
                <w:kern w:val="0"/>
                <w:sz w:val="24"/>
                <w:szCs w:val="24"/>
                <w:u w:val="none"/>
                <w:lang w:val="en-US" w:eastAsia="zh-CN" w:bidi="ar"/>
              </w:rPr>
              <w:t>14</w:t>
            </w:r>
          </w:p>
        </w:tc>
        <w:tc>
          <w:tcPr>
            <w:tcW w:w="32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Times New Roman" w:hAnsi="Times New Roman" w:eastAsia="宋体" w:cs="宋体"/>
                <w:i w:val="0"/>
                <w:iCs w:val="0"/>
                <w:color w:val="000000"/>
                <w:sz w:val="24"/>
                <w:szCs w:val="24"/>
                <w:u w:val="none"/>
              </w:rPr>
            </w:pPr>
            <w:r>
              <w:rPr>
                <w:rFonts w:hint="eastAsia" w:ascii="Times New Roman" w:hAnsi="Times New Roman" w:eastAsia="宋体" w:cs="宋体"/>
                <w:i w:val="0"/>
                <w:iCs w:val="0"/>
                <w:color w:val="000000"/>
                <w:kern w:val="0"/>
                <w:sz w:val="24"/>
                <w:szCs w:val="24"/>
                <w:u w:val="none"/>
                <w:lang w:val="en-US" w:eastAsia="zh-CN" w:bidi="ar"/>
              </w:rPr>
              <w:t>ctDNA监测指导肺癌免疫治疗寡进展分层处理的价值研究</w:t>
            </w:r>
          </w:p>
        </w:tc>
        <w:tc>
          <w:tcPr>
            <w:tcW w:w="847"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Times New Roman" w:hAnsi="Times New Roman" w:eastAsia="宋体" w:cs="宋体"/>
                <w:i w:val="0"/>
                <w:iCs w:val="0"/>
                <w:color w:val="000000"/>
                <w:sz w:val="24"/>
                <w:szCs w:val="24"/>
                <w:u w:val="none"/>
              </w:rPr>
            </w:pPr>
            <w:r>
              <w:rPr>
                <w:rFonts w:hint="eastAsia" w:ascii="Times New Roman" w:hAnsi="Times New Roman" w:eastAsia="宋体" w:cs="宋体"/>
                <w:i w:val="0"/>
                <w:iCs w:val="0"/>
                <w:color w:val="000000"/>
                <w:kern w:val="0"/>
                <w:sz w:val="24"/>
                <w:szCs w:val="24"/>
                <w:u w:val="none"/>
                <w:lang w:val="en-US" w:eastAsia="zh-CN" w:bidi="ar"/>
              </w:rPr>
              <w:t>湘雅常德医院</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Times New Roman" w:hAnsi="Times New Roman" w:eastAsia="宋体" w:cs="宋体"/>
                <w:i w:val="0"/>
                <w:iCs w:val="0"/>
                <w:color w:val="000000"/>
                <w:sz w:val="24"/>
                <w:szCs w:val="24"/>
                <w:u w:val="none"/>
              </w:rPr>
            </w:pPr>
            <w:r>
              <w:rPr>
                <w:rFonts w:hint="eastAsia" w:ascii="Times New Roman" w:hAnsi="Times New Roman" w:eastAsia="宋体" w:cs="宋体"/>
                <w:i w:val="0"/>
                <w:iCs w:val="0"/>
                <w:color w:val="000000"/>
                <w:kern w:val="0"/>
                <w:sz w:val="24"/>
                <w:szCs w:val="24"/>
                <w:u w:val="none"/>
                <w:lang w:val="en-US" w:eastAsia="zh-CN" w:bidi="ar"/>
              </w:rPr>
              <w:t>合格</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454" w:hRule="exact"/>
        </w:trPr>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Times New Roman" w:hAnsi="Times New Roman" w:eastAsia="宋体" w:cs="宋体"/>
                <w:i w:val="0"/>
                <w:iCs w:val="0"/>
                <w:color w:val="000000"/>
                <w:sz w:val="24"/>
                <w:szCs w:val="24"/>
                <w:u w:val="none"/>
              </w:rPr>
            </w:pPr>
            <w:r>
              <w:rPr>
                <w:rFonts w:hint="eastAsia" w:ascii="Times New Roman" w:hAnsi="Times New Roman" w:eastAsia="宋体" w:cs="宋体"/>
                <w:i w:val="0"/>
                <w:iCs w:val="0"/>
                <w:color w:val="000000"/>
                <w:kern w:val="0"/>
                <w:sz w:val="24"/>
                <w:szCs w:val="24"/>
                <w:u w:val="none"/>
                <w:lang w:val="en-US" w:eastAsia="zh-CN" w:bidi="ar"/>
              </w:rPr>
              <w:t>15</w:t>
            </w:r>
          </w:p>
        </w:tc>
        <w:tc>
          <w:tcPr>
            <w:tcW w:w="32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Times New Roman" w:hAnsi="Times New Roman" w:eastAsia="宋体" w:cs="宋体"/>
                <w:i w:val="0"/>
                <w:iCs w:val="0"/>
                <w:color w:val="000000"/>
                <w:sz w:val="24"/>
                <w:szCs w:val="24"/>
                <w:u w:val="none"/>
              </w:rPr>
            </w:pPr>
            <w:r>
              <w:rPr>
                <w:rFonts w:hint="eastAsia" w:ascii="Times New Roman" w:hAnsi="Times New Roman" w:eastAsia="宋体" w:cs="宋体"/>
                <w:i w:val="0"/>
                <w:iCs w:val="0"/>
                <w:color w:val="000000"/>
                <w:kern w:val="0"/>
                <w:sz w:val="24"/>
                <w:szCs w:val="24"/>
                <w:u w:val="none"/>
                <w:lang w:val="en-US" w:eastAsia="zh-CN" w:bidi="ar"/>
              </w:rPr>
              <w:t>个体化营养干预对慢阻肺合并肌少-骨质疏松症影响的随机对照研究</w:t>
            </w:r>
          </w:p>
        </w:tc>
        <w:tc>
          <w:tcPr>
            <w:tcW w:w="847"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center"/>
              <w:rPr>
                <w:rFonts w:hint="eastAsia" w:ascii="Times New Roman" w:hAnsi="Times New Roman" w:eastAsia="宋体" w:cs="宋体"/>
                <w:i w:val="0"/>
                <w:iCs w:val="0"/>
                <w:color w:val="000000"/>
                <w:sz w:val="24"/>
                <w:szCs w:val="24"/>
                <w:u w:val="none"/>
              </w:rPr>
            </w:pP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Times New Roman" w:hAnsi="Times New Roman" w:eastAsia="宋体" w:cs="宋体"/>
                <w:i w:val="0"/>
                <w:iCs w:val="0"/>
                <w:color w:val="000000"/>
                <w:sz w:val="24"/>
                <w:szCs w:val="24"/>
                <w:u w:val="none"/>
              </w:rPr>
            </w:pPr>
            <w:r>
              <w:rPr>
                <w:rFonts w:hint="eastAsia" w:ascii="Times New Roman" w:hAnsi="Times New Roman" w:eastAsia="宋体" w:cs="宋体"/>
                <w:i w:val="0"/>
                <w:iCs w:val="0"/>
                <w:color w:val="000000"/>
                <w:kern w:val="0"/>
                <w:sz w:val="24"/>
                <w:szCs w:val="24"/>
                <w:u w:val="none"/>
                <w:lang w:val="en-US" w:eastAsia="zh-CN" w:bidi="ar"/>
              </w:rPr>
              <w:t>合格</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exact"/>
        </w:trPr>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Times New Roman" w:hAnsi="Times New Roman" w:eastAsia="宋体" w:cs="宋体"/>
                <w:i w:val="0"/>
                <w:iCs w:val="0"/>
                <w:color w:val="000000"/>
                <w:sz w:val="24"/>
                <w:szCs w:val="24"/>
                <w:u w:val="none"/>
              </w:rPr>
            </w:pPr>
            <w:r>
              <w:rPr>
                <w:rFonts w:hint="eastAsia" w:ascii="Times New Roman" w:hAnsi="Times New Roman" w:eastAsia="宋体" w:cs="宋体"/>
                <w:i w:val="0"/>
                <w:iCs w:val="0"/>
                <w:color w:val="000000"/>
                <w:kern w:val="0"/>
                <w:sz w:val="24"/>
                <w:szCs w:val="24"/>
                <w:u w:val="none"/>
                <w:lang w:val="en-US" w:eastAsia="zh-CN" w:bidi="ar"/>
              </w:rPr>
              <w:t>16</w:t>
            </w:r>
          </w:p>
        </w:tc>
        <w:tc>
          <w:tcPr>
            <w:tcW w:w="32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Times New Roman" w:hAnsi="Times New Roman" w:eastAsia="宋体" w:cs="宋体"/>
                <w:i w:val="0"/>
                <w:iCs w:val="0"/>
                <w:color w:val="000000"/>
                <w:sz w:val="24"/>
                <w:szCs w:val="24"/>
                <w:u w:val="none"/>
              </w:rPr>
            </w:pPr>
            <w:r>
              <w:rPr>
                <w:rFonts w:hint="eastAsia" w:ascii="Times New Roman" w:hAnsi="Times New Roman" w:eastAsia="宋体" w:cs="宋体"/>
                <w:i w:val="0"/>
                <w:iCs w:val="0"/>
                <w:color w:val="000000"/>
                <w:kern w:val="0"/>
                <w:sz w:val="24"/>
                <w:szCs w:val="24"/>
                <w:u w:val="none"/>
                <w:lang w:val="en-US" w:eastAsia="zh-CN" w:bidi="ar"/>
              </w:rPr>
              <w:t>悬吊训练疗法对促进产妇产后腹壁和盆底肌肉功能恢复效果的研究</w:t>
            </w:r>
          </w:p>
        </w:tc>
        <w:tc>
          <w:tcPr>
            <w:tcW w:w="847"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Times New Roman" w:hAnsi="Times New Roman" w:eastAsia="宋体" w:cs="宋体"/>
                <w:i w:val="0"/>
                <w:iCs w:val="0"/>
                <w:color w:val="000000"/>
                <w:sz w:val="24"/>
                <w:szCs w:val="24"/>
                <w:u w:val="none"/>
              </w:rPr>
            </w:pPr>
            <w:r>
              <w:rPr>
                <w:rFonts w:hint="eastAsia" w:ascii="Times New Roman" w:hAnsi="Times New Roman" w:eastAsia="宋体" w:cs="宋体"/>
                <w:i w:val="0"/>
                <w:iCs w:val="0"/>
                <w:color w:val="000000"/>
                <w:kern w:val="0"/>
                <w:sz w:val="24"/>
                <w:szCs w:val="24"/>
                <w:u w:val="none"/>
                <w:lang w:val="en-US" w:eastAsia="zh-CN" w:bidi="ar"/>
              </w:rPr>
              <w:t>常德市妇幼保健院</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Times New Roman" w:hAnsi="Times New Roman" w:eastAsia="宋体" w:cs="宋体"/>
                <w:i w:val="0"/>
                <w:iCs w:val="0"/>
                <w:color w:val="000000"/>
                <w:sz w:val="24"/>
                <w:szCs w:val="24"/>
                <w:u w:val="none"/>
              </w:rPr>
            </w:pPr>
            <w:r>
              <w:rPr>
                <w:rFonts w:hint="eastAsia" w:ascii="Times New Roman" w:hAnsi="Times New Roman" w:eastAsia="宋体" w:cs="宋体"/>
                <w:i w:val="0"/>
                <w:iCs w:val="0"/>
                <w:color w:val="000000"/>
                <w:kern w:val="0"/>
                <w:sz w:val="24"/>
                <w:szCs w:val="24"/>
                <w:u w:val="none"/>
                <w:lang w:val="en-US" w:eastAsia="zh-CN" w:bidi="ar"/>
              </w:rPr>
              <w:t>合格</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exact"/>
        </w:trPr>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Times New Roman" w:hAnsi="Times New Roman" w:eastAsia="宋体" w:cs="宋体"/>
                <w:i w:val="0"/>
                <w:iCs w:val="0"/>
                <w:color w:val="000000"/>
                <w:sz w:val="24"/>
                <w:szCs w:val="24"/>
                <w:u w:val="none"/>
              </w:rPr>
            </w:pPr>
            <w:r>
              <w:rPr>
                <w:rFonts w:hint="eastAsia" w:ascii="Times New Roman" w:hAnsi="Times New Roman" w:eastAsia="宋体" w:cs="宋体"/>
                <w:i w:val="0"/>
                <w:iCs w:val="0"/>
                <w:color w:val="000000"/>
                <w:kern w:val="0"/>
                <w:sz w:val="24"/>
                <w:szCs w:val="24"/>
                <w:u w:val="none"/>
                <w:lang w:val="en-US" w:eastAsia="zh-CN" w:bidi="ar"/>
              </w:rPr>
              <w:t>17</w:t>
            </w:r>
          </w:p>
        </w:tc>
        <w:tc>
          <w:tcPr>
            <w:tcW w:w="32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Times New Roman" w:hAnsi="Times New Roman" w:eastAsia="宋体" w:cs="宋体"/>
                <w:i w:val="0"/>
                <w:iCs w:val="0"/>
                <w:color w:val="000000"/>
                <w:sz w:val="24"/>
                <w:szCs w:val="24"/>
                <w:u w:val="none"/>
              </w:rPr>
            </w:pPr>
            <w:r>
              <w:rPr>
                <w:rFonts w:hint="eastAsia" w:ascii="Times New Roman" w:hAnsi="Times New Roman" w:eastAsia="宋体" w:cs="宋体"/>
                <w:i w:val="0"/>
                <w:iCs w:val="0"/>
                <w:color w:val="000000"/>
                <w:kern w:val="0"/>
                <w:sz w:val="24"/>
                <w:szCs w:val="24"/>
                <w:u w:val="none"/>
                <w:lang w:val="en-US" w:eastAsia="zh-CN" w:bidi="ar"/>
              </w:rPr>
              <w:t>常德市常见耳聋基因突变位点人群携带状况的调研</w:t>
            </w:r>
          </w:p>
        </w:tc>
        <w:tc>
          <w:tcPr>
            <w:tcW w:w="847"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center"/>
              <w:rPr>
                <w:rFonts w:hint="eastAsia" w:ascii="Times New Roman" w:hAnsi="Times New Roman" w:eastAsia="宋体" w:cs="宋体"/>
                <w:i w:val="0"/>
                <w:iCs w:val="0"/>
                <w:color w:val="000000"/>
                <w:sz w:val="24"/>
                <w:szCs w:val="24"/>
                <w:u w:val="none"/>
              </w:rPr>
            </w:pP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Times New Roman" w:hAnsi="Times New Roman" w:eastAsia="宋体" w:cs="宋体"/>
                <w:i w:val="0"/>
                <w:iCs w:val="0"/>
                <w:color w:val="000000"/>
                <w:sz w:val="24"/>
                <w:szCs w:val="24"/>
                <w:u w:val="none"/>
              </w:rPr>
            </w:pPr>
            <w:r>
              <w:rPr>
                <w:rFonts w:hint="eastAsia" w:ascii="Times New Roman" w:hAnsi="Times New Roman" w:eastAsia="宋体" w:cs="宋体"/>
                <w:i w:val="0"/>
                <w:iCs w:val="0"/>
                <w:color w:val="000000"/>
                <w:kern w:val="0"/>
                <w:sz w:val="24"/>
                <w:szCs w:val="24"/>
                <w:u w:val="none"/>
                <w:lang w:val="en-US" w:eastAsia="zh-CN" w:bidi="ar"/>
              </w:rPr>
              <w:t>合格</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exact"/>
        </w:trPr>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Times New Roman" w:hAnsi="Times New Roman" w:eastAsia="宋体" w:cs="宋体"/>
                <w:i w:val="0"/>
                <w:iCs w:val="0"/>
                <w:color w:val="000000"/>
                <w:sz w:val="24"/>
                <w:szCs w:val="24"/>
                <w:u w:val="none"/>
              </w:rPr>
            </w:pPr>
            <w:r>
              <w:rPr>
                <w:rFonts w:hint="eastAsia" w:ascii="Times New Roman" w:hAnsi="Times New Roman" w:eastAsia="宋体" w:cs="宋体"/>
                <w:i w:val="0"/>
                <w:iCs w:val="0"/>
                <w:color w:val="000000"/>
                <w:kern w:val="0"/>
                <w:sz w:val="24"/>
                <w:szCs w:val="24"/>
                <w:u w:val="none"/>
                <w:lang w:val="en-US" w:eastAsia="zh-CN" w:bidi="ar"/>
              </w:rPr>
              <w:t>18</w:t>
            </w:r>
          </w:p>
        </w:tc>
        <w:tc>
          <w:tcPr>
            <w:tcW w:w="32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Times New Roman" w:hAnsi="Times New Roman" w:eastAsia="宋体" w:cs="宋体"/>
                <w:i w:val="0"/>
                <w:iCs w:val="0"/>
                <w:color w:val="000000"/>
                <w:sz w:val="24"/>
                <w:szCs w:val="24"/>
                <w:u w:val="none"/>
              </w:rPr>
            </w:pPr>
            <w:r>
              <w:rPr>
                <w:rFonts w:hint="eastAsia" w:ascii="Times New Roman" w:hAnsi="Times New Roman" w:eastAsia="宋体" w:cs="宋体"/>
                <w:i w:val="0"/>
                <w:iCs w:val="0"/>
                <w:color w:val="000000"/>
                <w:kern w:val="0"/>
                <w:sz w:val="24"/>
                <w:szCs w:val="24"/>
                <w:u w:val="none"/>
                <w:lang w:val="en-US" w:eastAsia="zh-CN" w:bidi="ar"/>
              </w:rPr>
              <w:t>替罗非班治疗急性进展性脑梗死的临床疗效观察</w:t>
            </w:r>
          </w:p>
        </w:tc>
        <w:tc>
          <w:tcPr>
            <w:tcW w:w="847"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Times New Roman" w:hAnsi="Times New Roman" w:eastAsia="宋体" w:cs="宋体"/>
                <w:i w:val="0"/>
                <w:iCs w:val="0"/>
                <w:color w:val="000000"/>
                <w:sz w:val="24"/>
                <w:szCs w:val="24"/>
                <w:u w:val="none"/>
              </w:rPr>
            </w:pPr>
            <w:r>
              <w:rPr>
                <w:rFonts w:hint="eastAsia" w:ascii="Times New Roman" w:hAnsi="Times New Roman" w:eastAsia="宋体" w:cs="宋体"/>
                <w:i w:val="0"/>
                <w:iCs w:val="0"/>
                <w:color w:val="000000"/>
                <w:kern w:val="0"/>
                <w:sz w:val="24"/>
                <w:szCs w:val="24"/>
                <w:u w:val="none"/>
                <w:lang w:val="en-US" w:eastAsia="zh-CN" w:bidi="ar"/>
              </w:rPr>
              <w:t>常德市第四人民医院</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Times New Roman" w:hAnsi="Times New Roman" w:eastAsia="宋体" w:cs="宋体"/>
                <w:i w:val="0"/>
                <w:iCs w:val="0"/>
                <w:color w:val="000000"/>
                <w:sz w:val="24"/>
                <w:szCs w:val="24"/>
                <w:u w:val="none"/>
              </w:rPr>
            </w:pPr>
            <w:r>
              <w:rPr>
                <w:rFonts w:hint="eastAsia" w:ascii="Times New Roman" w:hAnsi="Times New Roman" w:eastAsia="宋体" w:cs="宋体"/>
                <w:i w:val="0"/>
                <w:iCs w:val="0"/>
                <w:color w:val="000000"/>
                <w:kern w:val="0"/>
                <w:sz w:val="24"/>
                <w:szCs w:val="24"/>
                <w:u w:val="none"/>
                <w:lang w:val="en-US" w:eastAsia="zh-CN" w:bidi="ar"/>
              </w:rPr>
              <w:t>合格</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454" w:hRule="exact"/>
        </w:trPr>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Times New Roman" w:hAnsi="Times New Roman" w:eastAsia="宋体" w:cs="宋体"/>
                <w:i w:val="0"/>
                <w:iCs w:val="0"/>
                <w:color w:val="000000"/>
                <w:sz w:val="24"/>
                <w:szCs w:val="24"/>
                <w:u w:val="none"/>
              </w:rPr>
            </w:pPr>
            <w:r>
              <w:rPr>
                <w:rFonts w:hint="eastAsia" w:ascii="Times New Roman" w:hAnsi="Times New Roman" w:eastAsia="宋体" w:cs="宋体"/>
                <w:i w:val="0"/>
                <w:iCs w:val="0"/>
                <w:color w:val="000000"/>
                <w:kern w:val="0"/>
                <w:sz w:val="24"/>
                <w:szCs w:val="24"/>
                <w:u w:val="none"/>
                <w:lang w:val="en-US" w:eastAsia="zh-CN" w:bidi="ar"/>
              </w:rPr>
              <w:t>19</w:t>
            </w:r>
          </w:p>
        </w:tc>
        <w:tc>
          <w:tcPr>
            <w:tcW w:w="32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Times New Roman" w:hAnsi="Times New Roman" w:eastAsia="宋体" w:cs="宋体"/>
                <w:i w:val="0"/>
                <w:iCs w:val="0"/>
                <w:color w:val="000000"/>
                <w:sz w:val="24"/>
                <w:szCs w:val="24"/>
                <w:u w:val="none"/>
              </w:rPr>
            </w:pPr>
            <w:r>
              <w:rPr>
                <w:rFonts w:hint="eastAsia" w:ascii="Times New Roman" w:hAnsi="Times New Roman" w:eastAsia="宋体" w:cs="宋体"/>
                <w:i w:val="0"/>
                <w:iCs w:val="0"/>
                <w:color w:val="000000"/>
                <w:kern w:val="0"/>
                <w:sz w:val="24"/>
                <w:szCs w:val="24"/>
                <w:u w:val="none"/>
                <w:lang w:val="en-US" w:eastAsia="zh-CN" w:bidi="ar"/>
              </w:rPr>
              <w:t>多种炎症指标早期预警输尿管结石术后发生尿源性脓毒血症的临床研究</w:t>
            </w:r>
          </w:p>
        </w:tc>
        <w:tc>
          <w:tcPr>
            <w:tcW w:w="847"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center"/>
              <w:rPr>
                <w:rFonts w:hint="eastAsia" w:ascii="Times New Roman" w:hAnsi="Times New Roman" w:eastAsia="宋体" w:cs="宋体"/>
                <w:i w:val="0"/>
                <w:iCs w:val="0"/>
                <w:color w:val="000000"/>
                <w:sz w:val="24"/>
                <w:szCs w:val="24"/>
                <w:u w:val="none"/>
              </w:rPr>
            </w:pP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Times New Roman" w:hAnsi="Times New Roman" w:eastAsia="宋体" w:cs="宋体"/>
                <w:i w:val="0"/>
                <w:iCs w:val="0"/>
                <w:color w:val="000000"/>
                <w:sz w:val="24"/>
                <w:szCs w:val="24"/>
                <w:u w:val="none"/>
              </w:rPr>
            </w:pPr>
            <w:r>
              <w:rPr>
                <w:rFonts w:hint="eastAsia" w:ascii="Times New Roman" w:hAnsi="Times New Roman" w:eastAsia="宋体" w:cs="宋体"/>
                <w:i w:val="0"/>
                <w:iCs w:val="0"/>
                <w:color w:val="000000"/>
                <w:kern w:val="0"/>
                <w:sz w:val="24"/>
                <w:szCs w:val="24"/>
                <w:u w:val="none"/>
                <w:lang w:val="en-US" w:eastAsia="zh-CN" w:bidi="ar"/>
              </w:rPr>
              <w:t>合格</w:t>
            </w:r>
          </w:p>
        </w:tc>
      </w:tr>
    </w:tbl>
    <w:p>
      <w:pPr>
        <w:rPr>
          <w:rFonts w:hint="default" w:ascii="Times New Roman" w:hAnsi="Times New Roman"/>
          <w:lang w:val="en-US" w:eastAsia="zh-CN"/>
        </w:rPr>
      </w:pPr>
    </w:p>
    <w:p>
      <w:pPr>
        <w:rPr>
          <w:rFonts w:hint="default" w:ascii="Times New Roman" w:hAnsi="Times New Roman"/>
          <w:lang w:val="en-US" w:eastAsia="zh-CN"/>
        </w:rPr>
      </w:pPr>
      <w:r>
        <w:rPr>
          <w:rFonts w:hint="default" w:ascii="Times New Roman" w:hAnsi="Times New Roman"/>
          <w:lang w:val="en-US" w:eastAsia="zh-CN"/>
        </w:rPr>
        <w:br w:type="page"/>
      </w:r>
    </w:p>
    <w:p>
      <w:pPr>
        <w:rPr>
          <w:rFonts w:hint="eastAsia" w:ascii="Times New Roman" w:hAnsi="Times New Roman" w:eastAsia="黑体" w:cs="黑体"/>
          <w:lang w:val="en-US" w:eastAsia="zh-CN"/>
        </w:rPr>
      </w:pPr>
      <w:r>
        <w:rPr>
          <w:rFonts w:hint="eastAsia" w:ascii="Times New Roman" w:hAnsi="Times New Roman" w:eastAsia="黑体" w:cs="黑体"/>
          <w:lang w:val="en-US" w:eastAsia="zh-CN"/>
        </w:rPr>
        <w:t>附件4</w:t>
      </w:r>
    </w:p>
    <w:p>
      <w:pPr>
        <w:jc w:val="center"/>
        <w:rPr>
          <w:rFonts w:hint="eastAsia" w:ascii="Times New Roman" w:hAnsi="Times New Roman"/>
          <w:lang w:val="en-US" w:eastAsia="zh-CN"/>
        </w:rPr>
      </w:pPr>
      <w:r>
        <w:rPr>
          <w:rFonts w:hint="eastAsia" w:ascii="Times New Roman" w:hAnsi="Times New Roman" w:eastAsia="方正小标宋简体" w:cs="方正小标宋简体"/>
          <w:i w:val="0"/>
          <w:iCs w:val="0"/>
          <w:color w:val="000000"/>
          <w:kern w:val="0"/>
          <w:sz w:val="44"/>
          <w:szCs w:val="44"/>
          <w:u w:val="none"/>
          <w:lang w:val="en-US" w:eastAsia="zh-CN" w:bidi="ar"/>
        </w:rPr>
        <w:t>2023年度延期项目表</w:t>
      </w:r>
    </w:p>
    <w:tbl>
      <w:tblPr>
        <w:tblStyle w:val="2"/>
        <w:tblW w:w="4998"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687"/>
        <w:gridCol w:w="1195"/>
        <w:gridCol w:w="6399"/>
        <w:gridCol w:w="4071"/>
        <w:gridCol w:w="163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0" w:hRule="atLeast"/>
          <w:tblHeader/>
        </w:trPr>
        <w:tc>
          <w:tcPr>
            <w:tcW w:w="24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Times New Roman" w:hAnsi="Times New Roman" w:eastAsia="黑体" w:cs="黑体"/>
                <w:i w:val="0"/>
                <w:iCs w:val="0"/>
                <w:color w:val="000000"/>
                <w:sz w:val="24"/>
                <w:szCs w:val="24"/>
                <w:u w:val="none"/>
              </w:rPr>
            </w:pPr>
            <w:r>
              <w:rPr>
                <w:rFonts w:hint="eastAsia" w:ascii="Times New Roman" w:hAnsi="Times New Roman" w:eastAsia="黑体" w:cs="黑体"/>
                <w:i w:val="0"/>
                <w:iCs w:val="0"/>
                <w:color w:val="000000"/>
                <w:kern w:val="0"/>
                <w:sz w:val="24"/>
                <w:szCs w:val="24"/>
                <w:u w:val="none"/>
                <w:lang w:val="en-US" w:eastAsia="zh-CN" w:bidi="ar"/>
              </w:rPr>
              <w:t>序号</w:t>
            </w:r>
          </w:p>
        </w:tc>
        <w:tc>
          <w:tcPr>
            <w:tcW w:w="4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imes New Roman" w:hAnsi="Times New Roman" w:eastAsia="黑体" w:cs="黑体"/>
                <w:i w:val="0"/>
                <w:iCs w:val="0"/>
                <w:color w:val="000000"/>
                <w:sz w:val="24"/>
                <w:szCs w:val="24"/>
                <w:u w:val="none"/>
              </w:rPr>
            </w:pPr>
            <w:r>
              <w:rPr>
                <w:rFonts w:hint="eastAsia" w:ascii="Times New Roman" w:hAnsi="Times New Roman" w:eastAsia="黑体" w:cs="黑体"/>
                <w:i w:val="0"/>
                <w:iCs w:val="0"/>
                <w:color w:val="000000"/>
                <w:kern w:val="0"/>
                <w:sz w:val="24"/>
                <w:szCs w:val="24"/>
                <w:u w:val="none"/>
                <w:lang w:val="en-US" w:eastAsia="zh-CN" w:bidi="ar"/>
              </w:rPr>
              <w:t>项目类别</w:t>
            </w:r>
          </w:p>
        </w:tc>
        <w:tc>
          <w:tcPr>
            <w:tcW w:w="22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imes New Roman" w:hAnsi="Times New Roman" w:eastAsia="黑体" w:cs="黑体"/>
                <w:i w:val="0"/>
                <w:iCs w:val="0"/>
                <w:color w:val="000000"/>
                <w:sz w:val="24"/>
                <w:szCs w:val="24"/>
                <w:u w:val="none"/>
              </w:rPr>
            </w:pPr>
            <w:r>
              <w:rPr>
                <w:rFonts w:hint="eastAsia" w:ascii="Times New Roman" w:hAnsi="Times New Roman" w:eastAsia="黑体" w:cs="黑体"/>
                <w:i w:val="0"/>
                <w:iCs w:val="0"/>
                <w:color w:val="000000"/>
                <w:kern w:val="0"/>
                <w:sz w:val="24"/>
                <w:szCs w:val="24"/>
                <w:u w:val="none"/>
                <w:lang w:val="en-US" w:eastAsia="zh-CN" w:bidi="ar"/>
              </w:rPr>
              <w:t>项目名称</w:t>
            </w:r>
          </w:p>
        </w:tc>
        <w:tc>
          <w:tcPr>
            <w:tcW w:w="145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imes New Roman" w:hAnsi="Times New Roman" w:eastAsia="黑体" w:cs="黑体"/>
                <w:i w:val="0"/>
                <w:iCs w:val="0"/>
                <w:color w:val="000000"/>
                <w:sz w:val="24"/>
                <w:szCs w:val="24"/>
                <w:u w:val="none"/>
              </w:rPr>
            </w:pPr>
            <w:r>
              <w:rPr>
                <w:rFonts w:hint="eastAsia" w:ascii="Times New Roman" w:hAnsi="Times New Roman" w:eastAsia="黑体" w:cs="黑体"/>
                <w:i w:val="0"/>
                <w:iCs w:val="0"/>
                <w:color w:val="000000"/>
                <w:kern w:val="0"/>
                <w:sz w:val="24"/>
                <w:szCs w:val="24"/>
                <w:u w:val="none"/>
                <w:lang w:val="en-US" w:eastAsia="zh-CN" w:bidi="ar"/>
              </w:rPr>
              <w:t>承担单位</w:t>
            </w:r>
          </w:p>
        </w:tc>
        <w:tc>
          <w:tcPr>
            <w:tcW w:w="5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imes New Roman" w:hAnsi="Times New Roman" w:eastAsia="黑体" w:cs="黑体"/>
                <w:i w:val="0"/>
                <w:iCs w:val="0"/>
                <w:color w:val="000000"/>
                <w:sz w:val="24"/>
                <w:szCs w:val="24"/>
                <w:u w:val="none"/>
              </w:rPr>
            </w:pPr>
            <w:r>
              <w:rPr>
                <w:rFonts w:hint="eastAsia" w:ascii="Times New Roman" w:hAnsi="Times New Roman" w:eastAsia="黑体" w:cs="黑体"/>
                <w:i w:val="0"/>
                <w:iCs w:val="0"/>
                <w:color w:val="000000"/>
                <w:kern w:val="0"/>
                <w:sz w:val="24"/>
                <w:szCs w:val="24"/>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19" w:hRule="atLeast"/>
        </w:trPr>
        <w:tc>
          <w:tcPr>
            <w:tcW w:w="24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imes New Roman" w:hAnsi="Times New Roman" w:eastAsia="宋体" w:cs="宋体"/>
                <w:i w:val="0"/>
                <w:iCs w:val="0"/>
                <w:color w:val="000000"/>
                <w:sz w:val="24"/>
                <w:szCs w:val="24"/>
                <w:u w:val="none"/>
              </w:rPr>
            </w:pPr>
            <w:r>
              <w:rPr>
                <w:rFonts w:hint="eastAsia" w:ascii="Times New Roman" w:hAnsi="Times New Roman" w:eastAsia="宋体" w:cs="宋体"/>
                <w:i w:val="0"/>
                <w:iCs w:val="0"/>
                <w:color w:val="000000"/>
                <w:kern w:val="0"/>
                <w:sz w:val="24"/>
                <w:szCs w:val="24"/>
                <w:u w:val="none"/>
                <w:lang w:val="en-US" w:eastAsia="zh-CN" w:bidi="ar"/>
              </w:rPr>
              <w:t>1</w:t>
            </w:r>
          </w:p>
        </w:tc>
        <w:tc>
          <w:tcPr>
            <w:tcW w:w="4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imes New Roman" w:hAnsi="Times New Roman" w:eastAsia="宋体" w:cs="宋体"/>
                <w:i w:val="0"/>
                <w:iCs w:val="0"/>
                <w:color w:val="000000"/>
                <w:sz w:val="24"/>
                <w:szCs w:val="24"/>
                <w:u w:val="none"/>
              </w:rPr>
            </w:pPr>
            <w:r>
              <w:rPr>
                <w:rFonts w:hint="eastAsia" w:ascii="Times New Roman" w:hAnsi="Times New Roman" w:eastAsia="宋体" w:cs="宋体"/>
                <w:i w:val="0"/>
                <w:iCs w:val="0"/>
                <w:color w:val="000000"/>
                <w:kern w:val="0"/>
                <w:sz w:val="24"/>
                <w:szCs w:val="24"/>
                <w:u w:val="none"/>
                <w:lang w:val="en-US" w:eastAsia="zh-CN" w:bidi="ar"/>
              </w:rPr>
              <w:t>十大项目</w:t>
            </w:r>
          </w:p>
        </w:tc>
        <w:tc>
          <w:tcPr>
            <w:tcW w:w="22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imes New Roman" w:hAnsi="Times New Roman" w:eastAsia="宋体" w:cs="宋体"/>
                <w:i w:val="0"/>
                <w:iCs w:val="0"/>
                <w:color w:val="000000"/>
                <w:sz w:val="24"/>
                <w:szCs w:val="24"/>
                <w:u w:val="none"/>
              </w:rPr>
            </w:pPr>
            <w:r>
              <w:rPr>
                <w:rFonts w:hint="eastAsia" w:ascii="Times New Roman" w:hAnsi="Times New Roman" w:eastAsia="宋体" w:cs="宋体"/>
                <w:i w:val="0"/>
                <w:iCs w:val="0"/>
                <w:color w:val="000000"/>
                <w:kern w:val="0"/>
                <w:sz w:val="24"/>
                <w:szCs w:val="24"/>
                <w:u w:val="none"/>
                <w:lang w:val="en-US" w:eastAsia="zh-CN" w:bidi="ar"/>
              </w:rPr>
              <w:t>航空用钛合金材料关键技术及产业化</w:t>
            </w:r>
          </w:p>
        </w:tc>
        <w:tc>
          <w:tcPr>
            <w:tcW w:w="145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imes New Roman" w:hAnsi="Times New Roman" w:eastAsia="宋体" w:cs="宋体"/>
                <w:i w:val="0"/>
                <w:iCs w:val="0"/>
                <w:color w:val="000000"/>
                <w:sz w:val="24"/>
                <w:szCs w:val="24"/>
                <w:u w:val="none"/>
              </w:rPr>
            </w:pPr>
            <w:r>
              <w:rPr>
                <w:rFonts w:hint="eastAsia" w:ascii="Times New Roman" w:hAnsi="Times New Roman" w:eastAsia="宋体" w:cs="宋体"/>
                <w:i w:val="0"/>
                <w:iCs w:val="0"/>
                <w:color w:val="000000"/>
                <w:kern w:val="0"/>
                <w:sz w:val="24"/>
                <w:szCs w:val="24"/>
                <w:u w:val="none"/>
                <w:lang w:val="en-US" w:eastAsia="zh-CN" w:bidi="ar"/>
              </w:rPr>
              <w:t>湖南湘投金天钛业科技股份有限公司</w:t>
            </w:r>
          </w:p>
        </w:tc>
        <w:tc>
          <w:tcPr>
            <w:tcW w:w="5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Times New Roman" w:hAnsi="Times New Roman"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2" w:hRule="atLeast"/>
        </w:trPr>
        <w:tc>
          <w:tcPr>
            <w:tcW w:w="24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imes New Roman" w:hAnsi="Times New Roman" w:eastAsia="宋体" w:cs="宋体"/>
                <w:i w:val="0"/>
                <w:iCs w:val="0"/>
                <w:color w:val="000000"/>
                <w:sz w:val="24"/>
                <w:szCs w:val="24"/>
                <w:u w:val="none"/>
              </w:rPr>
            </w:pPr>
            <w:r>
              <w:rPr>
                <w:rFonts w:hint="eastAsia" w:ascii="Times New Roman" w:hAnsi="Times New Roman" w:eastAsia="宋体" w:cs="宋体"/>
                <w:i w:val="0"/>
                <w:iCs w:val="0"/>
                <w:color w:val="000000"/>
                <w:kern w:val="0"/>
                <w:sz w:val="24"/>
                <w:szCs w:val="24"/>
                <w:u w:val="none"/>
                <w:lang w:val="en-US" w:eastAsia="zh-CN" w:bidi="ar"/>
              </w:rPr>
              <w:t>2</w:t>
            </w:r>
          </w:p>
        </w:tc>
        <w:tc>
          <w:tcPr>
            <w:tcW w:w="4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imes New Roman" w:hAnsi="Times New Roman" w:eastAsia="宋体" w:cs="宋体"/>
                <w:i w:val="0"/>
                <w:iCs w:val="0"/>
                <w:color w:val="000000"/>
                <w:sz w:val="24"/>
                <w:szCs w:val="24"/>
                <w:u w:val="none"/>
              </w:rPr>
            </w:pPr>
            <w:r>
              <w:rPr>
                <w:rFonts w:hint="eastAsia" w:ascii="Times New Roman" w:hAnsi="Times New Roman" w:eastAsia="宋体" w:cs="宋体"/>
                <w:i w:val="0"/>
                <w:iCs w:val="0"/>
                <w:color w:val="000000"/>
                <w:kern w:val="0"/>
                <w:sz w:val="24"/>
                <w:szCs w:val="24"/>
                <w:u w:val="none"/>
                <w:lang w:val="en-US" w:eastAsia="zh-CN" w:bidi="ar"/>
              </w:rPr>
              <w:t>技术研发</w:t>
            </w:r>
          </w:p>
        </w:tc>
        <w:tc>
          <w:tcPr>
            <w:tcW w:w="22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imes New Roman" w:hAnsi="Times New Roman" w:eastAsia="宋体" w:cs="宋体"/>
                <w:i w:val="0"/>
                <w:iCs w:val="0"/>
                <w:color w:val="000000"/>
                <w:sz w:val="24"/>
                <w:szCs w:val="24"/>
                <w:u w:val="none"/>
              </w:rPr>
            </w:pPr>
            <w:r>
              <w:rPr>
                <w:rFonts w:hint="eastAsia" w:ascii="Times New Roman" w:hAnsi="Times New Roman" w:eastAsia="宋体" w:cs="宋体"/>
                <w:i w:val="0"/>
                <w:iCs w:val="0"/>
                <w:color w:val="000000"/>
                <w:kern w:val="0"/>
                <w:sz w:val="24"/>
                <w:szCs w:val="24"/>
                <w:u w:val="none"/>
                <w:lang w:val="en-US" w:eastAsia="zh-CN" w:bidi="ar"/>
              </w:rPr>
              <w:t>废旧磷酸铁锂电池正极材料回收工艺研究及产业化</w:t>
            </w:r>
          </w:p>
        </w:tc>
        <w:tc>
          <w:tcPr>
            <w:tcW w:w="145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imes New Roman" w:hAnsi="Times New Roman" w:eastAsia="宋体" w:cs="宋体"/>
                <w:i w:val="0"/>
                <w:iCs w:val="0"/>
                <w:color w:val="000000"/>
                <w:sz w:val="24"/>
                <w:szCs w:val="24"/>
                <w:u w:val="none"/>
              </w:rPr>
            </w:pPr>
            <w:r>
              <w:rPr>
                <w:rFonts w:hint="eastAsia" w:ascii="Times New Roman" w:hAnsi="Times New Roman" w:eastAsia="宋体" w:cs="宋体"/>
                <w:i w:val="0"/>
                <w:iCs w:val="0"/>
                <w:color w:val="000000"/>
                <w:kern w:val="0"/>
                <w:sz w:val="24"/>
                <w:szCs w:val="24"/>
                <w:u w:val="none"/>
                <w:lang w:val="en-US" w:eastAsia="zh-CN" w:bidi="ar"/>
              </w:rPr>
              <w:t>湖南天泰天润新能源科技有限公司</w:t>
            </w:r>
          </w:p>
        </w:tc>
        <w:tc>
          <w:tcPr>
            <w:tcW w:w="5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Times New Roman" w:hAnsi="Times New Roman"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0" w:hRule="atLeast"/>
        </w:trPr>
        <w:tc>
          <w:tcPr>
            <w:tcW w:w="24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imes New Roman" w:hAnsi="Times New Roman" w:eastAsia="宋体" w:cs="宋体"/>
                <w:i w:val="0"/>
                <w:iCs w:val="0"/>
                <w:color w:val="000000"/>
                <w:sz w:val="24"/>
                <w:szCs w:val="24"/>
                <w:u w:val="none"/>
              </w:rPr>
            </w:pPr>
            <w:r>
              <w:rPr>
                <w:rFonts w:hint="eastAsia" w:ascii="Times New Roman" w:hAnsi="Times New Roman" w:eastAsia="宋体" w:cs="宋体"/>
                <w:i w:val="0"/>
                <w:iCs w:val="0"/>
                <w:color w:val="000000"/>
                <w:kern w:val="0"/>
                <w:sz w:val="24"/>
                <w:szCs w:val="24"/>
                <w:u w:val="none"/>
                <w:lang w:val="en-US" w:eastAsia="zh-CN" w:bidi="ar"/>
              </w:rPr>
              <w:t>3</w:t>
            </w:r>
          </w:p>
        </w:tc>
        <w:tc>
          <w:tcPr>
            <w:tcW w:w="4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imes New Roman" w:hAnsi="Times New Roman" w:eastAsia="宋体" w:cs="宋体"/>
                <w:i w:val="0"/>
                <w:iCs w:val="0"/>
                <w:color w:val="000000"/>
                <w:sz w:val="24"/>
                <w:szCs w:val="24"/>
                <w:u w:val="none"/>
              </w:rPr>
            </w:pPr>
            <w:r>
              <w:rPr>
                <w:rFonts w:hint="eastAsia" w:ascii="Times New Roman" w:hAnsi="Times New Roman" w:eastAsia="宋体" w:cs="宋体"/>
                <w:i w:val="0"/>
                <w:iCs w:val="0"/>
                <w:color w:val="000000"/>
                <w:kern w:val="0"/>
                <w:sz w:val="24"/>
                <w:szCs w:val="24"/>
                <w:u w:val="none"/>
                <w:lang w:val="en-US" w:eastAsia="zh-CN" w:bidi="ar"/>
              </w:rPr>
              <w:t>创新引导</w:t>
            </w:r>
          </w:p>
        </w:tc>
        <w:tc>
          <w:tcPr>
            <w:tcW w:w="22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imes New Roman" w:hAnsi="Times New Roman" w:eastAsia="宋体" w:cs="宋体"/>
                <w:i w:val="0"/>
                <w:iCs w:val="0"/>
                <w:color w:val="000000"/>
                <w:sz w:val="24"/>
                <w:szCs w:val="24"/>
                <w:u w:val="none"/>
              </w:rPr>
            </w:pPr>
            <w:r>
              <w:rPr>
                <w:rFonts w:hint="eastAsia" w:ascii="Times New Roman" w:hAnsi="Times New Roman" w:eastAsia="宋体" w:cs="宋体"/>
                <w:i w:val="0"/>
                <w:iCs w:val="0"/>
                <w:color w:val="000000"/>
                <w:kern w:val="0"/>
                <w:sz w:val="24"/>
                <w:szCs w:val="24"/>
                <w:u w:val="none"/>
                <w:lang w:val="en-US" w:eastAsia="zh-CN" w:bidi="ar"/>
              </w:rPr>
              <w:t>评价宫颈治疗支架对持续性高危型HPV感染治疗有效性和安全性的前瞻性研究</w:t>
            </w:r>
          </w:p>
        </w:tc>
        <w:tc>
          <w:tcPr>
            <w:tcW w:w="145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imes New Roman" w:hAnsi="Times New Roman" w:eastAsia="宋体" w:cs="宋体"/>
                <w:i w:val="0"/>
                <w:iCs w:val="0"/>
                <w:color w:val="000000"/>
                <w:sz w:val="24"/>
                <w:szCs w:val="24"/>
                <w:u w:val="none"/>
              </w:rPr>
            </w:pPr>
            <w:r>
              <w:rPr>
                <w:rFonts w:hint="eastAsia" w:ascii="Times New Roman" w:hAnsi="Times New Roman" w:eastAsia="宋体" w:cs="宋体"/>
                <w:i w:val="0"/>
                <w:iCs w:val="0"/>
                <w:color w:val="000000"/>
                <w:kern w:val="0"/>
                <w:sz w:val="24"/>
                <w:szCs w:val="24"/>
                <w:u w:val="none"/>
                <w:lang w:val="en-US" w:eastAsia="zh-CN" w:bidi="ar"/>
              </w:rPr>
              <w:t>常德市第一人民医院</w:t>
            </w:r>
          </w:p>
        </w:tc>
        <w:tc>
          <w:tcPr>
            <w:tcW w:w="5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Times New Roman" w:hAnsi="Times New Roman"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0" w:hRule="atLeast"/>
        </w:trPr>
        <w:tc>
          <w:tcPr>
            <w:tcW w:w="24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imes New Roman" w:hAnsi="Times New Roman" w:eastAsia="宋体" w:cs="宋体"/>
                <w:i w:val="0"/>
                <w:iCs w:val="0"/>
                <w:color w:val="000000"/>
                <w:sz w:val="24"/>
                <w:szCs w:val="24"/>
                <w:u w:val="none"/>
              </w:rPr>
            </w:pPr>
            <w:r>
              <w:rPr>
                <w:rFonts w:hint="eastAsia" w:ascii="Times New Roman" w:hAnsi="Times New Roman" w:eastAsia="宋体" w:cs="宋体"/>
                <w:i w:val="0"/>
                <w:iCs w:val="0"/>
                <w:color w:val="000000"/>
                <w:kern w:val="0"/>
                <w:sz w:val="24"/>
                <w:szCs w:val="24"/>
                <w:u w:val="none"/>
                <w:lang w:val="en-US" w:eastAsia="zh-CN" w:bidi="ar"/>
              </w:rPr>
              <w:t>4</w:t>
            </w:r>
          </w:p>
        </w:tc>
        <w:tc>
          <w:tcPr>
            <w:tcW w:w="4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imes New Roman" w:hAnsi="Times New Roman" w:eastAsia="宋体" w:cs="宋体"/>
                <w:i w:val="0"/>
                <w:iCs w:val="0"/>
                <w:color w:val="000000"/>
                <w:sz w:val="24"/>
                <w:szCs w:val="24"/>
                <w:u w:val="none"/>
              </w:rPr>
            </w:pPr>
            <w:r>
              <w:rPr>
                <w:rFonts w:hint="eastAsia" w:ascii="Times New Roman" w:hAnsi="Times New Roman" w:eastAsia="宋体" w:cs="宋体"/>
                <w:i w:val="0"/>
                <w:iCs w:val="0"/>
                <w:color w:val="000000"/>
                <w:kern w:val="0"/>
                <w:sz w:val="24"/>
                <w:szCs w:val="24"/>
                <w:u w:val="none"/>
                <w:lang w:val="en-US" w:eastAsia="zh-CN" w:bidi="ar"/>
              </w:rPr>
              <w:t>创新引导</w:t>
            </w:r>
          </w:p>
        </w:tc>
        <w:tc>
          <w:tcPr>
            <w:tcW w:w="22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imes New Roman" w:hAnsi="Times New Roman" w:eastAsia="宋体" w:cs="宋体"/>
                <w:i w:val="0"/>
                <w:iCs w:val="0"/>
                <w:color w:val="000000"/>
                <w:sz w:val="24"/>
                <w:szCs w:val="24"/>
                <w:u w:val="none"/>
              </w:rPr>
            </w:pPr>
            <w:r>
              <w:rPr>
                <w:rFonts w:hint="eastAsia" w:ascii="Times New Roman" w:hAnsi="Times New Roman" w:eastAsia="宋体" w:cs="宋体"/>
                <w:i w:val="0"/>
                <w:iCs w:val="0"/>
                <w:color w:val="000000"/>
                <w:kern w:val="0"/>
                <w:sz w:val="24"/>
                <w:szCs w:val="24"/>
                <w:u w:val="none"/>
                <w:lang w:val="en-US" w:eastAsia="zh-CN" w:bidi="ar"/>
              </w:rPr>
              <w:t>羟基磷灰石PA66人工椎体表面复合微球载药涂层的构建及体外释药特性研究</w:t>
            </w:r>
          </w:p>
        </w:tc>
        <w:tc>
          <w:tcPr>
            <w:tcW w:w="145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Times New Roman" w:hAnsi="Times New Roman" w:eastAsia="宋体" w:cs="宋体"/>
                <w:i w:val="0"/>
                <w:iCs w:val="0"/>
                <w:color w:val="000000"/>
                <w:sz w:val="24"/>
                <w:szCs w:val="24"/>
                <w:u w:val="none"/>
              </w:rPr>
            </w:pPr>
          </w:p>
        </w:tc>
        <w:tc>
          <w:tcPr>
            <w:tcW w:w="5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Times New Roman" w:hAnsi="Times New Roman"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0" w:hRule="atLeast"/>
        </w:trPr>
        <w:tc>
          <w:tcPr>
            <w:tcW w:w="24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imes New Roman" w:hAnsi="Times New Roman" w:eastAsia="宋体" w:cs="宋体"/>
                <w:i w:val="0"/>
                <w:iCs w:val="0"/>
                <w:color w:val="000000"/>
                <w:sz w:val="24"/>
                <w:szCs w:val="24"/>
                <w:u w:val="none"/>
              </w:rPr>
            </w:pPr>
            <w:r>
              <w:rPr>
                <w:rFonts w:hint="eastAsia" w:ascii="Times New Roman" w:hAnsi="Times New Roman" w:eastAsia="宋体" w:cs="宋体"/>
                <w:i w:val="0"/>
                <w:iCs w:val="0"/>
                <w:color w:val="000000"/>
                <w:kern w:val="0"/>
                <w:sz w:val="24"/>
                <w:szCs w:val="24"/>
                <w:u w:val="none"/>
                <w:lang w:val="en-US" w:eastAsia="zh-CN" w:bidi="ar"/>
              </w:rPr>
              <w:t>5</w:t>
            </w:r>
          </w:p>
        </w:tc>
        <w:tc>
          <w:tcPr>
            <w:tcW w:w="4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imes New Roman" w:hAnsi="Times New Roman" w:eastAsia="宋体" w:cs="宋体"/>
                <w:i w:val="0"/>
                <w:iCs w:val="0"/>
                <w:color w:val="000000"/>
                <w:sz w:val="24"/>
                <w:szCs w:val="24"/>
                <w:u w:val="none"/>
              </w:rPr>
            </w:pPr>
            <w:r>
              <w:rPr>
                <w:rFonts w:hint="eastAsia" w:ascii="Times New Roman" w:hAnsi="Times New Roman" w:eastAsia="宋体" w:cs="宋体"/>
                <w:i w:val="0"/>
                <w:iCs w:val="0"/>
                <w:color w:val="000000"/>
                <w:kern w:val="0"/>
                <w:sz w:val="24"/>
                <w:szCs w:val="24"/>
                <w:u w:val="none"/>
                <w:lang w:val="en-US" w:eastAsia="zh-CN" w:bidi="ar"/>
              </w:rPr>
              <w:t>创新引导</w:t>
            </w:r>
          </w:p>
        </w:tc>
        <w:tc>
          <w:tcPr>
            <w:tcW w:w="22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imes New Roman" w:hAnsi="Times New Roman" w:eastAsia="宋体" w:cs="宋体"/>
                <w:i w:val="0"/>
                <w:iCs w:val="0"/>
                <w:color w:val="000000"/>
                <w:sz w:val="24"/>
                <w:szCs w:val="24"/>
                <w:u w:val="none"/>
              </w:rPr>
            </w:pPr>
            <w:r>
              <w:rPr>
                <w:rFonts w:hint="eastAsia" w:ascii="Times New Roman" w:hAnsi="Times New Roman" w:eastAsia="宋体" w:cs="宋体"/>
                <w:i w:val="0"/>
                <w:iCs w:val="0"/>
                <w:color w:val="000000"/>
                <w:kern w:val="0"/>
                <w:sz w:val="24"/>
                <w:szCs w:val="24"/>
                <w:u w:val="none"/>
                <w:lang w:val="en-US" w:eastAsia="zh-CN" w:bidi="ar"/>
              </w:rPr>
              <w:t>布美他尼对青光眼视网膜神经节细胞的保护作用及其机制</w:t>
            </w:r>
          </w:p>
        </w:tc>
        <w:tc>
          <w:tcPr>
            <w:tcW w:w="145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Times New Roman" w:hAnsi="Times New Roman" w:eastAsia="宋体" w:cs="宋体"/>
                <w:i w:val="0"/>
                <w:iCs w:val="0"/>
                <w:color w:val="000000"/>
                <w:sz w:val="24"/>
                <w:szCs w:val="24"/>
                <w:u w:val="none"/>
              </w:rPr>
            </w:pPr>
          </w:p>
        </w:tc>
        <w:tc>
          <w:tcPr>
            <w:tcW w:w="5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Times New Roman" w:hAnsi="Times New Roman"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0" w:hRule="atLeast"/>
        </w:trPr>
        <w:tc>
          <w:tcPr>
            <w:tcW w:w="24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imes New Roman" w:hAnsi="Times New Roman" w:eastAsia="宋体" w:cs="宋体"/>
                <w:i w:val="0"/>
                <w:iCs w:val="0"/>
                <w:color w:val="000000"/>
                <w:sz w:val="24"/>
                <w:szCs w:val="24"/>
                <w:u w:val="none"/>
              </w:rPr>
            </w:pPr>
            <w:r>
              <w:rPr>
                <w:rFonts w:hint="eastAsia" w:ascii="Times New Roman" w:hAnsi="Times New Roman" w:eastAsia="宋体" w:cs="宋体"/>
                <w:i w:val="0"/>
                <w:iCs w:val="0"/>
                <w:color w:val="000000"/>
                <w:kern w:val="0"/>
                <w:sz w:val="24"/>
                <w:szCs w:val="24"/>
                <w:u w:val="none"/>
                <w:lang w:val="en-US" w:eastAsia="zh-CN" w:bidi="ar"/>
              </w:rPr>
              <w:t>6</w:t>
            </w:r>
          </w:p>
        </w:tc>
        <w:tc>
          <w:tcPr>
            <w:tcW w:w="4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imes New Roman" w:hAnsi="Times New Roman" w:eastAsia="宋体" w:cs="宋体"/>
                <w:i w:val="0"/>
                <w:iCs w:val="0"/>
                <w:color w:val="000000"/>
                <w:sz w:val="24"/>
                <w:szCs w:val="24"/>
                <w:u w:val="none"/>
              </w:rPr>
            </w:pPr>
            <w:r>
              <w:rPr>
                <w:rFonts w:hint="eastAsia" w:ascii="Times New Roman" w:hAnsi="Times New Roman" w:eastAsia="宋体" w:cs="宋体"/>
                <w:i w:val="0"/>
                <w:iCs w:val="0"/>
                <w:color w:val="000000"/>
                <w:kern w:val="0"/>
                <w:sz w:val="24"/>
                <w:szCs w:val="24"/>
                <w:u w:val="none"/>
                <w:lang w:val="en-US" w:eastAsia="zh-CN" w:bidi="ar"/>
              </w:rPr>
              <w:t>创新引导</w:t>
            </w:r>
          </w:p>
        </w:tc>
        <w:tc>
          <w:tcPr>
            <w:tcW w:w="22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imes New Roman" w:hAnsi="Times New Roman" w:eastAsia="宋体" w:cs="宋体"/>
                <w:i w:val="0"/>
                <w:iCs w:val="0"/>
                <w:color w:val="000000"/>
                <w:sz w:val="24"/>
                <w:szCs w:val="24"/>
                <w:u w:val="none"/>
              </w:rPr>
            </w:pPr>
            <w:r>
              <w:rPr>
                <w:rFonts w:hint="eastAsia" w:ascii="Times New Roman" w:hAnsi="Times New Roman" w:eastAsia="宋体" w:cs="宋体"/>
                <w:i w:val="0"/>
                <w:iCs w:val="0"/>
                <w:color w:val="000000"/>
                <w:kern w:val="0"/>
                <w:sz w:val="24"/>
                <w:szCs w:val="24"/>
                <w:u w:val="none"/>
                <w:lang w:val="en-US" w:eastAsia="zh-CN" w:bidi="ar"/>
              </w:rPr>
              <w:t>自体浓缩生长因子联合微针在雄激素源性脱发中的临床应用研究</w:t>
            </w:r>
          </w:p>
        </w:tc>
        <w:tc>
          <w:tcPr>
            <w:tcW w:w="145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Times New Roman" w:hAnsi="Times New Roman" w:eastAsia="宋体" w:cs="宋体"/>
                <w:i w:val="0"/>
                <w:iCs w:val="0"/>
                <w:color w:val="000000"/>
                <w:sz w:val="24"/>
                <w:szCs w:val="24"/>
                <w:u w:val="none"/>
              </w:rPr>
            </w:pPr>
          </w:p>
        </w:tc>
        <w:tc>
          <w:tcPr>
            <w:tcW w:w="5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Times New Roman" w:hAnsi="Times New Roman"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0" w:hRule="atLeast"/>
        </w:trPr>
        <w:tc>
          <w:tcPr>
            <w:tcW w:w="24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imes New Roman" w:hAnsi="Times New Roman" w:eastAsia="宋体" w:cs="宋体"/>
                <w:i w:val="0"/>
                <w:iCs w:val="0"/>
                <w:color w:val="000000"/>
                <w:sz w:val="24"/>
                <w:szCs w:val="24"/>
                <w:u w:val="none"/>
              </w:rPr>
            </w:pPr>
            <w:r>
              <w:rPr>
                <w:rFonts w:hint="eastAsia" w:ascii="Times New Roman" w:hAnsi="Times New Roman" w:eastAsia="宋体" w:cs="宋体"/>
                <w:i w:val="0"/>
                <w:iCs w:val="0"/>
                <w:color w:val="000000"/>
                <w:kern w:val="0"/>
                <w:sz w:val="24"/>
                <w:szCs w:val="24"/>
                <w:u w:val="none"/>
                <w:lang w:val="en-US" w:eastAsia="zh-CN" w:bidi="ar"/>
              </w:rPr>
              <w:t>7</w:t>
            </w:r>
          </w:p>
        </w:tc>
        <w:tc>
          <w:tcPr>
            <w:tcW w:w="4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imes New Roman" w:hAnsi="Times New Roman" w:eastAsia="宋体" w:cs="宋体"/>
                <w:i w:val="0"/>
                <w:iCs w:val="0"/>
                <w:color w:val="000000"/>
                <w:sz w:val="24"/>
                <w:szCs w:val="24"/>
                <w:u w:val="none"/>
              </w:rPr>
            </w:pPr>
            <w:r>
              <w:rPr>
                <w:rFonts w:hint="eastAsia" w:ascii="Times New Roman" w:hAnsi="Times New Roman" w:eastAsia="宋体" w:cs="宋体"/>
                <w:i w:val="0"/>
                <w:iCs w:val="0"/>
                <w:color w:val="000000"/>
                <w:kern w:val="0"/>
                <w:sz w:val="24"/>
                <w:szCs w:val="24"/>
                <w:u w:val="none"/>
                <w:lang w:val="en-US" w:eastAsia="zh-CN" w:bidi="ar"/>
              </w:rPr>
              <w:t>创新引导</w:t>
            </w:r>
          </w:p>
        </w:tc>
        <w:tc>
          <w:tcPr>
            <w:tcW w:w="22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imes New Roman" w:hAnsi="Times New Roman" w:eastAsia="宋体" w:cs="宋体"/>
                <w:i w:val="0"/>
                <w:iCs w:val="0"/>
                <w:color w:val="000000"/>
                <w:sz w:val="24"/>
                <w:szCs w:val="24"/>
                <w:u w:val="none"/>
              </w:rPr>
            </w:pPr>
            <w:r>
              <w:rPr>
                <w:rFonts w:hint="eastAsia" w:ascii="Times New Roman" w:hAnsi="Times New Roman" w:eastAsia="宋体" w:cs="宋体"/>
                <w:i w:val="0"/>
                <w:iCs w:val="0"/>
                <w:color w:val="000000"/>
                <w:kern w:val="0"/>
                <w:sz w:val="24"/>
                <w:szCs w:val="24"/>
                <w:u w:val="none"/>
                <w:lang w:val="en-US" w:eastAsia="zh-CN" w:bidi="ar"/>
              </w:rPr>
              <w:t>重症超声评估急性呼吸窘迫综合征患者肺复张及滴定PEEP的临床研究</w:t>
            </w:r>
          </w:p>
        </w:tc>
        <w:tc>
          <w:tcPr>
            <w:tcW w:w="145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Times New Roman" w:hAnsi="Times New Roman" w:eastAsia="宋体" w:cs="宋体"/>
                <w:i w:val="0"/>
                <w:iCs w:val="0"/>
                <w:color w:val="000000"/>
                <w:sz w:val="24"/>
                <w:szCs w:val="24"/>
                <w:u w:val="none"/>
              </w:rPr>
            </w:pPr>
          </w:p>
        </w:tc>
        <w:tc>
          <w:tcPr>
            <w:tcW w:w="5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Times New Roman" w:hAnsi="Times New Roman"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0" w:hRule="atLeast"/>
        </w:trPr>
        <w:tc>
          <w:tcPr>
            <w:tcW w:w="24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imes New Roman" w:hAnsi="Times New Roman" w:eastAsia="宋体" w:cs="宋体"/>
                <w:i w:val="0"/>
                <w:iCs w:val="0"/>
                <w:color w:val="000000"/>
                <w:sz w:val="24"/>
                <w:szCs w:val="24"/>
                <w:u w:val="none"/>
              </w:rPr>
            </w:pPr>
            <w:r>
              <w:rPr>
                <w:rFonts w:hint="eastAsia" w:ascii="Times New Roman" w:hAnsi="Times New Roman" w:eastAsia="宋体" w:cs="宋体"/>
                <w:i w:val="0"/>
                <w:iCs w:val="0"/>
                <w:color w:val="000000"/>
                <w:kern w:val="0"/>
                <w:sz w:val="24"/>
                <w:szCs w:val="24"/>
                <w:u w:val="none"/>
                <w:lang w:val="en-US" w:eastAsia="zh-CN" w:bidi="ar"/>
              </w:rPr>
              <w:t>8</w:t>
            </w:r>
          </w:p>
        </w:tc>
        <w:tc>
          <w:tcPr>
            <w:tcW w:w="4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imes New Roman" w:hAnsi="Times New Roman" w:eastAsia="宋体" w:cs="宋体"/>
                <w:i w:val="0"/>
                <w:iCs w:val="0"/>
                <w:color w:val="000000"/>
                <w:sz w:val="24"/>
                <w:szCs w:val="24"/>
                <w:u w:val="none"/>
              </w:rPr>
            </w:pPr>
            <w:r>
              <w:rPr>
                <w:rFonts w:hint="eastAsia" w:ascii="Times New Roman" w:hAnsi="Times New Roman" w:eastAsia="宋体" w:cs="宋体"/>
                <w:i w:val="0"/>
                <w:iCs w:val="0"/>
                <w:color w:val="000000"/>
                <w:kern w:val="0"/>
                <w:sz w:val="24"/>
                <w:szCs w:val="24"/>
                <w:u w:val="none"/>
                <w:lang w:val="en-US" w:eastAsia="zh-CN" w:bidi="ar"/>
              </w:rPr>
              <w:t>创新引导</w:t>
            </w:r>
          </w:p>
        </w:tc>
        <w:tc>
          <w:tcPr>
            <w:tcW w:w="22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imes New Roman" w:hAnsi="Times New Roman" w:eastAsia="宋体" w:cs="宋体"/>
                <w:i w:val="0"/>
                <w:iCs w:val="0"/>
                <w:color w:val="000000"/>
                <w:sz w:val="24"/>
                <w:szCs w:val="24"/>
                <w:u w:val="none"/>
              </w:rPr>
            </w:pPr>
            <w:r>
              <w:rPr>
                <w:rFonts w:hint="eastAsia" w:ascii="Times New Roman" w:hAnsi="Times New Roman" w:eastAsia="宋体" w:cs="宋体"/>
                <w:i w:val="0"/>
                <w:iCs w:val="0"/>
                <w:color w:val="000000"/>
                <w:kern w:val="0"/>
                <w:sz w:val="24"/>
                <w:szCs w:val="24"/>
                <w:u w:val="none"/>
                <w:lang w:val="en-US" w:eastAsia="zh-CN" w:bidi="ar"/>
              </w:rPr>
              <w:t>常德市轻型脑卒中和 TIA 患者精准化治疗--CYP2C19 基因携带人群的双联抗血小板策略选择</w:t>
            </w:r>
          </w:p>
        </w:tc>
        <w:tc>
          <w:tcPr>
            <w:tcW w:w="145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Times New Roman" w:hAnsi="Times New Roman" w:eastAsia="宋体" w:cs="宋体"/>
                <w:i w:val="0"/>
                <w:iCs w:val="0"/>
                <w:color w:val="000000"/>
                <w:sz w:val="24"/>
                <w:szCs w:val="24"/>
                <w:u w:val="none"/>
              </w:rPr>
            </w:pPr>
          </w:p>
        </w:tc>
        <w:tc>
          <w:tcPr>
            <w:tcW w:w="5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Times New Roman" w:hAnsi="Times New Roman"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0" w:hRule="atLeast"/>
        </w:trPr>
        <w:tc>
          <w:tcPr>
            <w:tcW w:w="24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imes New Roman" w:hAnsi="Times New Roman" w:eastAsia="宋体" w:cs="宋体"/>
                <w:i w:val="0"/>
                <w:iCs w:val="0"/>
                <w:color w:val="000000"/>
                <w:sz w:val="24"/>
                <w:szCs w:val="24"/>
                <w:u w:val="none"/>
              </w:rPr>
            </w:pPr>
            <w:r>
              <w:rPr>
                <w:rFonts w:hint="eastAsia" w:ascii="Times New Roman" w:hAnsi="Times New Roman" w:eastAsia="宋体" w:cs="宋体"/>
                <w:i w:val="0"/>
                <w:iCs w:val="0"/>
                <w:color w:val="000000"/>
                <w:kern w:val="0"/>
                <w:sz w:val="24"/>
                <w:szCs w:val="24"/>
                <w:u w:val="none"/>
                <w:lang w:val="en-US" w:eastAsia="zh-CN" w:bidi="ar"/>
              </w:rPr>
              <w:t>9</w:t>
            </w:r>
          </w:p>
        </w:tc>
        <w:tc>
          <w:tcPr>
            <w:tcW w:w="4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imes New Roman" w:hAnsi="Times New Roman" w:eastAsia="宋体" w:cs="宋体"/>
                <w:i w:val="0"/>
                <w:iCs w:val="0"/>
                <w:color w:val="000000"/>
                <w:sz w:val="24"/>
                <w:szCs w:val="24"/>
                <w:u w:val="none"/>
              </w:rPr>
            </w:pPr>
            <w:r>
              <w:rPr>
                <w:rFonts w:hint="eastAsia" w:ascii="Times New Roman" w:hAnsi="Times New Roman" w:eastAsia="宋体" w:cs="宋体"/>
                <w:i w:val="0"/>
                <w:iCs w:val="0"/>
                <w:color w:val="000000"/>
                <w:kern w:val="0"/>
                <w:sz w:val="24"/>
                <w:szCs w:val="24"/>
                <w:u w:val="none"/>
                <w:lang w:val="en-US" w:eastAsia="zh-CN" w:bidi="ar"/>
              </w:rPr>
              <w:t>创新引导</w:t>
            </w:r>
          </w:p>
        </w:tc>
        <w:tc>
          <w:tcPr>
            <w:tcW w:w="22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imes New Roman" w:hAnsi="Times New Roman" w:eastAsia="宋体" w:cs="宋体"/>
                <w:i w:val="0"/>
                <w:iCs w:val="0"/>
                <w:color w:val="000000"/>
                <w:sz w:val="24"/>
                <w:szCs w:val="24"/>
                <w:u w:val="none"/>
              </w:rPr>
            </w:pPr>
            <w:r>
              <w:rPr>
                <w:rFonts w:hint="eastAsia" w:ascii="Times New Roman" w:hAnsi="Times New Roman" w:eastAsia="宋体" w:cs="宋体"/>
                <w:i w:val="0"/>
                <w:iCs w:val="0"/>
                <w:color w:val="000000"/>
                <w:kern w:val="0"/>
                <w:sz w:val="24"/>
                <w:szCs w:val="24"/>
                <w:u w:val="none"/>
                <w:lang w:val="en-US" w:eastAsia="zh-CN" w:bidi="ar"/>
              </w:rPr>
              <w:t>SMILE 术与 ICL 术对于眼表及睑板腺功能影响的对比研究</w:t>
            </w:r>
          </w:p>
        </w:tc>
        <w:tc>
          <w:tcPr>
            <w:tcW w:w="145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Times New Roman" w:hAnsi="Times New Roman" w:eastAsia="宋体" w:cs="宋体"/>
                <w:i w:val="0"/>
                <w:iCs w:val="0"/>
                <w:color w:val="000000"/>
                <w:sz w:val="24"/>
                <w:szCs w:val="24"/>
                <w:u w:val="none"/>
              </w:rPr>
            </w:pPr>
          </w:p>
        </w:tc>
        <w:tc>
          <w:tcPr>
            <w:tcW w:w="5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Times New Roman" w:hAnsi="Times New Roman"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0" w:hRule="atLeast"/>
        </w:trPr>
        <w:tc>
          <w:tcPr>
            <w:tcW w:w="24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imes New Roman" w:hAnsi="Times New Roman" w:eastAsia="宋体" w:cs="宋体"/>
                <w:i w:val="0"/>
                <w:iCs w:val="0"/>
                <w:color w:val="000000"/>
                <w:sz w:val="24"/>
                <w:szCs w:val="24"/>
                <w:u w:val="none"/>
              </w:rPr>
            </w:pPr>
            <w:r>
              <w:rPr>
                <w:rFonts w:hint="eastAsia" w:ascii="Times New Roman" w:hAnsi="Times New Roman" w:eastAsia="宋体" w:cs="宋体"/>
                <w:i w:val="0"/>
                <w:iCs w:val="0"/>
                <w:color w:val="000000"/>
                <w:kern w:val="0"/>
                <w:sz w:val="24"/>
                <w:szCs w:val="24"/>
                <w:u w:val="none"/>
                <w:lang w:val="en-US" w:eastAsia="zh-CN" w:bidi="ar"/>
              </w:rPr>
              <w:t>10</w:t>
            </w:r>
          </w:p>
        </w:tc>
        <w:tc>
          <w:tcPr>
            <w:tcW w:w="4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imes New Roman" w:hAnsi="Times New Roman" w:eastAsia="宋体" w:cs="宋体"/>
                <w:i w:val="0"/>
                <w:iCs w:val="0"/>
                <w:color w:val="000000"/>
                <w:sz w:val="24"/>
                <w:szCs w:val="24"/>
                <w:u w:val="none"/>
              </w:rPr>
            </w:pPr>
            <w:r>
              <w:rPr>
                <w:rFonts w:hint="eastAsia" w:ascii="Times New Roman" w:hAnsi="Times New Roman" w:eastAsia="宋体" w:cs="宋体"/>
                <w:i w:val="0"/>
                <w:iCs w:val="0"/>
                <w:color w:val="000000"/>
                <w:kern w:val="0"/>
                <w:sz w:val="24"/>
                <w:szCs w:val="24"/>
                <w:u w:val="none"/>
                <w:lang w:val="en-US" w:eastAsia="zh-CN" w:bidi="ar"/>
              </w:rPr>
              <w:t>创新引导</w:t>
            </w:r>
          </w:p>
        </w:tc>
        <w:tc>
          <w:tcPr>
            <w:tcW w:w="22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imes New Roman" w:hAnsi="Times New Roman" w:eastAsia="宋体" w:cs="宋体"/>
                <w:i w:val="0"/>
                <w:iCs w:val="0"/>
                <w:color w:val="000000"/>
                <w:sz w:val="24"/>
                <w:szCs w:val="24"/>
                <w:u w:val="none"/>
              </w:rPr>
            </w:pPr>
            <w:r>
              <w:rPr>
                <w:rFonts w:hint="eastAsia" w:ascii="Times New Roman" w:hAnsi="Times New Roman" w:eastAsia="宋体" w:cs="宋体"/>
                <w:i w:val="0"/>
                <w:iCs w:val="0"/>
                <w:color w:val="000000"/>
                <w:kern w:val="0"/>
                <w:sz w:val="24"/>
                <w:szCs w:val="24"/>
                <w:u w:val="none"/>
                <w:lang w:val="en-US" w:eastAsia="zh-CN" w:bidi="ar"/>
              </w:rPr>
              <w:t>腹膜平衡试验联合实验室相关指标在CKD5期腹膜透析患者治疗中的预后和作用的研究</w:t>
            </w:r>
          </w:p>
        </w:tc>
        <w:tc>
          <w:tcPr>
            <w:tcW w:w="145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Times New Roman" w:hAnsi="Times New Roman" w:eastAsia="宋体" w:cs="宋体"/>
                <w:i w:val="0"/>
                <w:iCs w:val="0"/>
                <w:color w:val="000000"/>
                <w:sz w:val="24"/>
                <w:szCs w:val="24"/>
                <w:u w:val="none"/>
              </w:rPr>
            </w:pPr>
          </w:p>
        </w:tc>
        <w:tc>
          <w:tcPr>
            <w:tcW w:w="5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Times New Roman" w:hAnsi="Times New Roman"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0" w:hRule="atLeast"/>
        </w:trPr>
        <w:tc>
          <w:tcPr>
            <w:tcW w:w="24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imes New Roman" w:hAnsi="Times New Roman" w:eastAsia="宋体" w:cs="宋体"/>
                <w:i w:val="0"/>
                <w:iCs w:val="0"/>
                <w:color w:val="000000"/>
                <w:sz w:val="24"/>
                <w:szCs w:val="24"/>
                <w:u w:val="none"/>
              </w:rPr>
            </w:pPr>
            <w:r>
              <w:rPr>
                <w:rFonts w:hint="eastAsia" w:ascii="Times New Roman" w:hAnsi="Times New Roman" w:eastAsia="宋体" w:cs="宋体"/>
                <w:i w:val="0"/>
                <w:iCs w:val="0"/>
                <w:color w:val="000000"/>
                <w:kern w:val="0"/>
                <w:sz w:val="24"/>
                <w:szCs w:val="24"/>
                <w:u w:val="none"/>
                <w:lang w:val="en-US" w:eastAsia="zh-CN" w:bidi="ar"/>
              </w:rPr>
              <w:t>11</w:t>
            </w:r>
          </w:p>
        </w:tc>
        <w:tc>
          <w:tcPr>
            <w:tcW w:w="4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imes New Roman" w:hAnsi="Times New Roman" w:eastAsia="宋体" w:cs="宋体"/>
                <w:i w:val="0"/>
                <w:iCs w:val="0"/>
                <w:color w:val="000000"/>
                <w:sz w:val="24"/>
                <w:szCs w:val="24"/>
                <w:u w:val="none"/>
              </w:rPr>
            </w:pPr>
            <w:r>
              <w:rPr>
                <w:rFonts w:hint="eastAsia" w:ascii="Times New Roman" w:hAnsi="Times New Roman" w:eastAsia="宋体" w:cs="宋体"/>
                <w:i w:val="0"/>
                <w:iCs w:val="0"/>
                <w:color w:val="000000"/>
                <w:kern w:val="0"/>
                <w:sz w:val="24"/>
                <w:szCs w:val="24"/>
                <w:u w:val="none"/>
                <w:lang w:val="en-US" w:eastAsia="zh-CN" w:bidi="ar"/>
              </w:rPr>
              <w:t>创新引导</w:t>
            </w:r>
          </w:p>
        </w:tc>
        <w:tc>
          <w:tcPr>
            <w:tcW w:w="22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imes New Roman" w:hAnsi="Times New Roman" w:eastAsia="宋体" w:cs="宋体"/>
                <w:i w:val="0"/>
                <w:iCs w:val="0"/>
                <w:color w:val="000000"/>
                <w:sz w:val="24"/>
                <w:szCs w:val="24"/>
                <w:u w:val="none"/>
              </w:rPr>
            </w:pPr>
            <w:r>
              <w:rPr>
                <w:rFonts w:hint="eastAsia" w:ascii="Times New Roman" w:hAnsi="Times New Roman" w:eastAsia="宋体" w:cs="宋体"/>
                <w:i w:val="0"/>
                <w:iCs w:val="0"/>
                <w:color w:val="000000"/>
                <w:kern w:val="0"/>
                <w:sz w:val="24"/>
                <w:szCs w:val="24"/>
                <w:u w:val="none"/>
                <w:lang w:val="en-US" w:eastAsia="zh-CN" w:bidi="ar"/>
              </w:rPr>
              <w:t>针刺肩颈肌筋膜触发点联合星状神经节阻滞治疗偏头痛的临床研究</w:t>
            </w:r>
          </w:p>
        </w:tc>
        <w:tc>
          <w:tcPr>
            <w:tcW w:w="145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imes New Roman" w:hAnsi="Times New Roman" w:eastAsia="宋体" w:cs="宋体"/>
                <w:i w:val="0"/>
                <w:iCs w:val="0"/>
                <w:color w:val="000000"/>
                <w:sz w:val="24"/>
                <w:szCs w:val="24"/>
                <w:u w:val="none"/>
              </w:rPr>
            </w:pPr>
            <w:r>
              <w:rPr>
                <w:rFonts w:hint="eastAsia" w:ascii="Times New Roman" w:hAnsi="Times New Roman" w:eastAsia="宋体" w:cs="宋体"/>
                <w:i w:val="0"/>
                <w:iCs w:val="0"/>
                <w:color w:val="000000"/>
                <w:kern w:val="0"/>
                <w:sz w:val="24"/>
                <w:szCs w:val="24"/>
                <w:u w:val="none"/>
                <w:lang w:val="en-US" w:eastAsia="zh-CN" w:bidi="ar"/>
              </w:rPr>
              <w:t>常德市第二人民医院</w:t>
            </w:r>
          </w:p>
        </w:tc>
        <w:tc>
          <w:tcPr>
            <w:tcW w:w="5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Times New Roman" w:hAnsi="Times New Roman"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0" w:hRule="atLeast"/>
        </w:trPr>
        <w:tc>
          <w:tcPr>
            <w:tcW w:w="24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imes New Roman" w:hAnsi="Times New Roman" w:eastAsia="宋体" w:cs="宋体"/>
                <w:i w:val="0"/>
                <w:iCs w:val="0"/>
                <w:color w:val="000000"/>
                <w:sz w:val="24"/>
                <w:szCs w:val="24"/>
                <w:u w:val="none"/>
              </w:rPr>
            </w:pPr>
            <w:r>
              <w:rPr>
                <w:rFonts w:hint="eastAsia" w:ascii="Times New Roman" w:hAnsi="Times New Roman" w:eastAsia="宋体" w:cs="宋体"/>
                <w:i w:val="0"/>
                <w:iCs w:val="0"/>
                <w:color w:val="000000"/>
                <w:kern w:val="0"/>
                <w:sz w:val="24"/>
                <w:szCs w:val="24"/>
                <w:u w:val="none"/>
                <w:lang w:val="en-US" w:eastAsia="zh-CN" w:bidi="ar"/>
              </w:rPr>
              <w:t>12</w:t>
            </w:r>
          </w:p>
        </w:tc>
        <w:tc>
          <w:tcPr>
            <w:tcW w:w="4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imes New Roman" w:hAnsi="Times New Roman" w:eastAsia="宋体" w:cs="宋体"/>
                <w:i w:val="0"/>
                <w:iCs w:val="0"/>
                <w:color w:val="000000"/>
                <w:sz w:val="24"/>
                <w:szCs w:val="24"/>
                <w:u w:val="none"/>
              </w:rPr>
            </w:pPr>
            <w:r>
              <w:rPr>
                <w:rFonts w:hint="eastAsia" w:ascii="Times New Roman" w:hAnsi="Times New Roman" w:eastAsia="宋体" w:cs="宋体"/>
                <w:i w:val="0"/>
                <w:iCs w:val="0"/>
                <w:color w:val="000000"/>
                <w:kern w:val="0"/>
                <w:sz w:val="24"/>
                <w:szCs w:val="24"/>
                <w:u w:val="none"/>
                <w:lang w:val="en-US" w:eastAsia="zh-CN" w:bidi="ar"/>
              </w:rPr>
              <w:t>创新引导</w:t>
            </w:r>
          </w:p>
        </w:tc>
        <w:tc>
          <w:tcPr>
            <w:tcW w:w="22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imes New Roman" w:hAnsi="Times New Roman" w:eastAsia="宋体" w:cs="宋体"/>
                <w:i w:val="0"/>
                <w:iCs w:val="0"/>
                <w:color w:val="000000"/>
                <w:sz w:val="24"/>
                <w:szCs w:val="24"/>
                <w:u w:val="none"/>
              </w:rPr>
            </w:pPr>
            <w:r>
              <w:rPr>
                <w:rFonts w:hint="eastAsia" w:ascii="Times New Roman" w:hAnsi="Times New Roman" w:eastAsia="宋体" w:cs="宋体"/>
                <w:i w:val="0"/>
                <w:iCs w:val="0"/>
                <w:color w:val="000000"/>
                <w:kern w:val="0"/>
                <w:sz w:val="24"/>
                <w:szCs w:val="24"/>
                <w:u w:val="none"/>
                <w:lang w:val="en-US" w:eastAsia="zh-CN" w:bidi="ar"/>
              </w:rPr>
              <w:t>基于TLR4/NF-κB/NLRP3通路调控小胶质细胞极化探讨桂枝茯苓丸治疗缺血性脑卒中的机制研究</w:t>
            </w:r>
          </w:p>
        </w:tc>
        <w:tc>
          <w:tcPr>
            <w:tcW w:w="145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imes New Roman" w:hAnsi="Times New Roman" w:eastAsia="宋体" w:cs="宋体"/>
                <w:i w:val="0"/>
                <w:iCs w:val="0"/>
                <w:color w:val="000000"/>
                <w:sz w:val="24"/>
                <w:szCs w:val="24"/>
                <w:u w:val="none"/>
              </w:rPr>
            </w:pPr>
            <w:r>
              <w:rPr>
                <w:rFonts w:hint="eastAsia" w:ascii="Times New Roman" w:hAnsi="Times New Roman" w:eastAsia="宋体" w:cs="宋体"/>
                <w:i w:val="0"/>
                <w:iCs w:val="0"/>
                <w:color w:val="000000"/>
                <w:kern w:val="0"/>
                <w:sz w:val="24"/>
                <w:szCs w:val="24"/>
                <w:u w:val="none"/>
                <w:lang w:val="en-US" w:eastAsia="zh-CN" w:bidi="ar"/>
              </w:rPr>
              <w:t>常德市第一中医医院</w:t>
            </w:r>
          </w:p>
        </w:tc>
        <w:tc>
          <w:tcPr>
            <w:tcW w:w="5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Times New Roman" w:hAnsi="Times New Roman"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0" w:hRule="atLeast"/>
        </w:trPr>
        <w:tc>
          <w:tcPr>
            <w:tcW w:w="24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imes New Roman" w:hAnsi="Times New Roman" w:eastAsia="宋体" w:cs="宋体"/>
                <w:i w:val="0"/>
                <w:iCs w:val="0"/>
                <w:color w:val="000000"/>
                <w:sz w:val="24"/>
                <w:szCs w:val="24"/>
                <w:u w:val="none"/>
              </w:rPr>
            </w:pPr>
            <w:r>
              <w:rPr>
                <w:rFonts w:hint="eastAsia" w:ascii="Times New Roman" w:hAnsi="Times New Roman" w:eastAsia="宋体" w:cs="宋体"/>
                <w:i w:val="0"/>
                <w:iCs w:val="0"/>
                <w:color w:val="000000"/>
                <w:kern w:val="0"/>
                <w:sz w:val="24"/>
                <w:szCs w:val="24"/>
                <w:u w:val="none"/>
                <w:lang w:val="en-US" w:eastAsia="zh-CN" w:bidi="ar"/>
              </w:rPr>
              <w:t>13</w:t>
            </w:r>
          </w:p>
        </w:tc>
        <w:tc>
          <w:tcPr>
            <w:tcW w:w="4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imes New Roman" w:hAnsi="Times New Roman" w:eastAsia="宋体" w:cs="宋体"/>
                <w:i w:val="0"/>
                <w:iCs w:val="0"/>
                <w:color w:val="000000"/>
                <w:sz w:val="24"/>
                <w:szCs w:val="24"/>
                <w:u w:val="none"/>
              </w:rPr>
            </w:pPr>
            <w:r>
              <w:rPr>
                <w:rFonts w:hint="eastAsia" w:ascii="Times New Roman" w:hAnsi="Times New Roman" w:eastAsia="宋体" w:cs="宋体"/>
                <w:i w:val="0"/>
                <w:iCs w:val="0"/>
                <w:color w:val="000000"/>
                <w:kern w:val="0"/>
                <w:sz w:val="24"/>
                <w:szCs w:val="24"/>
                <w:u w:val="none"/>
                <w:lang w:val="en-US" w:eastAsia="zh-CN" w:bidi="ar"/>
              </w:rPr>
              <w:t>创新引导</w:t>
            </w:r>
          </w:p>
        </w:tc>
        <w:tc>
          <w:tcPr>
            <w:tcW w:w="22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imes New Roman" w:hAnsi="Times New Roman" w:eastAsia="宋体" w:cs="宋体"/>
                <w:i w:val="0"/>
                <w:iCs w:val="0"/>
                <w:color w:val="000000"/>
                <w:sz w:val="24"/>
                <w:szCs w:val="24"/>
                <w:u w:val="none"/>
              </w:rPr>
            </w:pPr>
            <w:r>
              <w:rPr>
                <w:rFonts w:hint="eastAsia" w:ascii="Times New Roman" w:hAnsi="Times New Roman" w:eastAsia="宋体" w:cs="宋体"/>
                <w:i w:val="0"/>
                <w:iCs w:val="0"/>
                <w:color w:val="000000"/>
                <w:kern w:val="0"/>
                <w:sz w:val="24"/>
                <w:szCs w:val="24"/>
                <w:u w:val="none"/>
                <w:lang w:val="en-US" w:eastAsia="zh-CN" w:bidi="ar"/>
              </w:rPr>
              <w:t>自血疗法对慢性阻塞性肺疾病的临床疗效观察</w:t>
            </w:r>
          </w:p>
        </w:tc>
        <w:tc>
          <w:tcPr>
            <w:tcW w:w="145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Times New Roman" w:hAnsi="Times New Roman" w:eastAsia="宋体" w:cs="宋体"/>
                <w:i w:val="0"/>
                <w:iCs w:val="0"/>
                <w:color w:val="000000"/>
                <w:sz w:val="24"/>
                <w:szCs w:val="24"/>
                <w:u w:val="none"/>
              </w:rPr>
            </w:pPr>
          </w:p>
        </w:tc>
        <w:tc>
          <w:tcPr>
            <w:tcW w:w="5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Times New Roman" w:hAnsi="Times New Roman"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0" w:hRule="atLeast"/>
        </w:trPr>
        <w:tc>
          <w:tcPr>
            <w:tcW w:w="24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imes New Roman" w:hAnsi="Times New Roman" w:eastAsia="宋体" w:cs="宋体"/>
                <w:i w:val="0"/>
                <w:iCs w:val="0"/>
                <w:color w:val="000000"/>
                <w:sz w:val="24"/>
                <w:szCs w:val="24"/>
                <w:u w:val="none"/>
              </w:rPr>
            </w:pPr>
            <w:r>
              <w:rPr>
                <w:rFonts w:hint="eastAsia" w:ascii="Times New Roman" w:hAnsi="Times New Roman" w:eastAsia="宋体" w:cs="宋体"/>
                <w:i w:val="0"/>
                <w:iCs w:val="0"/>
                <w:color w:val="000000"/>
                <w:kern w:val="0"/>
                <w:sz w:val="24"/>
                <w:szCs w:val="24"/>
                <w:u w:val="none"/>
                <w:lang w:val="en-US" w:eastAsia="zh-CN" w:bidi="ar"/>
              </w:rPr>
              <w:t>14</w:t>
            </w:r>
          </w:p>
        </w:tc>
        <w:tc>
          <w:tcPr>
            <w:tcW w:w="4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imes New Roman" w:hAnsi="Times New Roman" w:eastAsia="宋体" w:cs="宋体"/>
                <w:i w:val="0"/>
                <w:iCs w:val="0"/>
                <w:color w:val="000000"/>
                <w:sz w:val="24"/>
                <w:szCs w:val="24"/>
                <w:u w:val="none"/>
              </w:rPr>
            </w:pPr>
            <w:r>
              <w:rPr>
                <w:rFonts w:hint="eastAsia" w:ascii="Times New Roman" w:hAnsi="Times New Roman" w:eastAsia="宋体" w:cs="宋体"/>
                <w:i w:val="0"/>
                <w:iCs w:val="0"/>
                <w:color w:val="000000"/>
                <w:kern w:val="0"/>
                <w:sz w:val="24"/>
                <w:szCs w:val="24"/>
                <w:u w:val="none"/>
                <w:lang w:val="en-US" w:eastAsia="zh-CN" w:bidi="ar"/>
              </w:rPr>
              <w:t>创新引导</w:t>
            </w:r>
          </w:p>
        </w:tc>
        <w:tc>
          <w:tcPr>
            <w:tcW w:w="22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imes New Roman" w:hAnsi="Times New Roman" w:eastAsia="宋体" w:cs="宋体"/>
                <w:i w:val="0"/>
                <w:iCs w:val="0"/>
                <w:color w:val="000000"/>
                <w:sz w:val="24"/>
                <w:szCs w:val="24"/>
                <w:u w:val="none"/>
              </w:rPr>
            </w:pPr>
            <w:r>
              <w:rPr>
                <w:rFonts w:hint="eastAsia" w:ascii="Times New Roman" w:hAnsi="Times New Roman" w:eastAsia="宋体" w:cs="宋体"/>
                <w:i w:val="0"/>
                <w:iCs w:val="0"/>
                <w:color w:val="000000"/>
                <w:kern w:val="0"/>
                <w:sz w:val="24"/>
                <w:szCs w:val="24"/>
                <w:u w:val="none"/>
                <w:lang w:val="en-US" w:eastAsia="zh-CN" w:bidi="ar"/>
              </w:rPr>
              <w:t>腕关节镜技术辅助微创治疗桡骨远端骨折的临床应用</w:t>
            </w:r>
          </w:p>
        </w:tc>
        <w:tc>
          <w:tcPr>
            <w:tcW w:w="145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Times New Roman" w:hAnsi="Times New Roman" w:eastAsia="宋体" w:cs="宋体"/>
                <w:i w:val="0"/>
                <w:iCs w:val="0"/>
                <w:color w:val="000000"/>
                <w:sz w:val="24"/>
                <w:szCs w:val="24"/>
                <w:u w:val="none"/>
              </w:rPr>
            </w:pPr>
          </w:p>
        </w:tc>
        <w:tc>
          <w:tcPr>
            <w:tcW w:w="5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Times New Roman" w:hAnsi="Times New Roman"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0" w:hRule="atLeast"/>
        </w:trPr>
        <w:tc>
          <w:tcPr>
            <w:tcW w:w="24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imes New Roman" w:hAnsi="Times New Roman" w:eastAsia="宋体" w:cs="宋体"/>
                <w:i w:val="0"/>
                <w:iCs w:val="0"/>
                <w:color w:val="000000"/>
                <w:sz w:val="24"/>
                <w:szCs w:val="24"/>
                <w:u w:val="none"/>
              </w:rPr>
            </w:pPr>
            <w:r>
              <w:rPr>
                <w:rFonts w:hint="eastAsia" w:ascii="Times New Roman" w:hAnsi="Times New Roman" w:eastAsia="宋体" w:cs="宋体"/>
                <w:i w:val="0"/>
                <w:iCs w:val="0"/>
                <w:color w:val="000000"/>
                <w:kern w:val="0"/>
                <w:sz w:val="24"/>
                <w:szCs w:val="24"/>
                <w:u w:val="none"/>
                <w:lang w:val="en-US" w:eastAsia="zh-CN" w:bidi="ar"/>
              </w:rPr>
              <w:t>15</w:t>
            </w:r>
          </w:p>
        </w:tc>
        <w:tc>
          <w:tcPr>
            <w:tcW w:w="4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imes New Roman" w:hAnsi="Times New Roman" w:eastAsia="宋体" w:cs="宋体"/>
                <w:i w:val="0"/>
                <w:iCs w:val="0"/>
                <w:color w:val="000000"/>
                <w:sz w:val="24"/>
                <w:szCs w:val="24"/>
                <w:u w:val="none"/>
              </w:rPr>
            </w:pPr>
            <w:r>
              <w:rPr>
                <w:rFonts w:hint="eastAsia" w:ascii="Times New Roman" w:hAnsi="Times New Roman" w:eastAsia="宋体" w:cs="宋体"/>
                <w:i w:val="0"/>
                <w:iCs w:val="0"/>
                <w:color w:val="000000"/>
                <w:kern w:val="0"/>
                <w:sz w:val="24"/>
                <w:szCs w:val="24"/>
                <w:u w:val="none"/>
                <w:lang w:val="en-US" w:eastAsia="zh-CN" w:bidi="ar"/>
              </w:rPr>
              <w:t>创新引导</w:t>
            </w:r>
          </w:p>
        </w:tc>
        <w:tc>
          <w:tcPr>
            <w:tcW w:w="22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imes New Roman" w:hAnsi="Times New Roman" w:eastAsia="宋体" w:cs="宋体"/>
                <w:i w:val="0"/>
                <w:iCs w:val="0"/>
                <w:color w:val="000000"/>
                <w:sz w:val="24"/>
                <w:szCs w:val="24"/>
                <w:u w:val="none"/>
              </w:rPr>
            </w:pPr>
            <w:r>
              <w:rPr>
                <w:rFonts w:hint="eastAsia" w:ascii="Times New Roman" w:hAnsi="Times New Roman" w:eastAsia="宋体" w:cs="宋体"/>
                <w:i w:val="0"/>
                <w:iCs w:val="0"/>
                <w:color w:val="000000"/>
                <w:kern w:val="0"/>
                <w:sz w:val="24"/>
                <w:szCs w:val="24"/>
                <w:u w:val="none"/>
                <w:lang w:val="en-US" w:eastAsia="zh-CN" w:bidi="ar"/>
              </w:rPr>
              <w:t>复方蛋黄油膏+银离子制剂治疗 2 期压力性损伤的临床疗效</w:t>
            </w:r>
          </w:p>
        </w:tc>
        <w:tc>
          <w:tcPr>
            <w:tcW w:w="145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Times New Roman" w:hAnsi="Times New Roman" w:eastAsia="宋体" w:cs="宋体"/>
                <w:i w:val="0"/>
                <w:iCs w:val="0"/>
                <w:color w:val="000000"/>
                <w:sz w:val="24"/>
                <w:szCs w:val="24"/>
                <w:u w:val="none"/>
              </w:rPr>
            </w:pPr>
          </w:p>
        </w:tc>
        <w:tc>
          <w:tcPr>
            <w:tcW w:w="5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Times New Roman" w:hAnsi="Times New Roman"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0" w:hRule="atLeast"/>
        </w:trPr>
        <w:tc>
          <w:tcPr>
            <w:tcW w:w="24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imes New Roman" w:hAnsi="Times New Roman" w:eastAsia="宋体" w:cs="宋体"/>
                <w:i w:val="0"/>
                <w:iCs w:val="0"/>
                <w:color w:val="000000"/>
                <w:sz w:val="24"/>
                <w:szCs w:val="24"/>
                <w:u w:val="none"/>
              </w:rPr>
            </w:pPr>
            <w:r>
              <w:rPr>
                <w:rFonts w:hint="eastAsia" w:ascii="Times New Roman" w:hAnsi="Times New Roman" w:eastAsia="宋体" w:cs="宋体"/>
                <w:i w:val="0"/>
                <w:iCs w:val="0"/>
                <w:color w:val="000000"/>
                <w:kern w:val="0"/>
                <w:sz w:val="24"/>
                <w:szCs w:val="24"/>
                <w:u w:val="none"/>
                <w:lang w:val="en-US" w:eastAsia="zh-CN" w:bidi="ar"/>
              </w:rPr>
              <w:t>16</w:t>
            </w:r>
          </w:p>
        </w:tc>
        <w:tc>
          <w:tcPr>
            <w:tcW w:w="4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imes New Roman" w:hAnsi="Times New Roman" w:eastAsia="宋体" w:cs="宋体"/>
                <w:i w:val="0"/>
                <w:iCs w:val="0"/>
                <w:color w:val="000000"/>
                <w:sz w:val="24"/>
                <w:szCs w:val="24"/>
                <w:u w:val="none"/>
              </w:rPr>
            </w:pPr>
            <w:r>
              <w:rPr>
                <w:rFonts w:hint="eastAsia" w:ascii="Times New Roman" w:hAnsi="Times New Roman" w:eastAsia="宋体" w:cs="宋体"/>
                <w:i w:val="0"/>
                <w:iCs w:val="0"/>
                <w:color w:val="000000"/>
                <w:kern w:val="0"/>
                <w:sz w:val="24"/>
                <w:szCs w:val="24"/>
                <w:u w:val="none"/>
                <w:lang w:val="en-US" w:eastAsia="zh-CN" w:bidi="ar"/>
              </w:rPr>
              <w:t>创新引导</w:t>
            </w:r>
          </w:p>
        </w:tc>
        <w:tc>
          <w:tcPr>
            <w:tcW w:w="22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imes New Roman" w:hAnsi="Times New Roman" w:eastAsia="宋体" w:cs="宋体"/>
                <w:i w:val="0"/>
                <w:iCs w:val="0"/>
                <w:color w:val="000000"/>
                <w:sz w:val="24"/>
                <w:szCs w:val="24"/>
                <w:u w:val="none"/>
              </w:rPr>
            </w:pPr>
            <w:r>
              <w:rPr>
                <w:rFonts w:hint="eastAsia" w:ascii="Times New Roman" w:hAnsi="Times New Roman" w:eastAsia="宋体" w:cs="宋体"/>
                <w:i w:val="0"/>
                <w:iCs w:val="0"/>
                <w:color w:val="000000"/>
                <w:kern w:val="0"/>
                <w:sz w:val="24"/>
                <w:szCs w:val="24"/>
                <w:u w:val="none"/>
                <w:lang w:val="en-US" w:eastAsia="zh-CN" w:bidi="ar"/>
              </w:rPr>
              <w:t>一对一导师制的护理见习生培养路径研究</w:t>
            </w:r>
          </w:p>
        </w:tc>
        <w:tc>
          <w:tcPr>
            <w:tcW w:w="145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Times New Roman" w:hAnsi="Times New Roman" w:eastAsia="宋体" w:cs="宋体"/>
                <w:i w:val="0"/>
                <w:iCs w:val="0"/>
                <w:color w:val="000000"/>
                <w:sz w:val="24"/>
                <w:szCs w:val="24"/>
                <w:u w:val="none"/>
              </w:rPr>
            </w:pPr>
          </w:p>
        </w:tc>
        <w:tc>
          <w:tcPr>
            <w:tcW w:w="5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Times New Roman" w:hAnsi="Times New Roman"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60" w:hRule="atLeast"/>
        </w:trPr>
        <w:tc>
          <w:tcPr>
            <w:tcW w:w="24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imes New Roman" w:hAnsi="Times New Roman" w:eastAsia="宋体" w:cs="宋体"/>
                <w:i w:val="0"/>
                <w:iCs w:val="0"/>
                <w:color w:val="000000"/>
                <w:sz w:val="24"/>
                <w:szCs w:val="24"/>
                <w:u w:val="none"/>
              </w:rPr>
            </w:pPr>
            <w:r>
              <w:rPr>
                <w:rFonts w:hint="eastAsia" w:ascii="Times New Roman" w:hAnsi="Times New Roman" w:eastAsia="宋体" w:cs="宋体"/>
                <w:i w:val="0"/>
                <w:iCs w:val="0"/>
                <w:color w:val="000000"/>
                <w:kern w:val="0"/>
                <w:sz w:val="24"/>
                <w:szCs w:val="24"/>
                <w:u w:val="none"/>
                <w:lang w:val="en-US" w:eastAsia="zh-CN" w:bidi="ar"/>
              </w:rPr>
              <w:t>17</w:t>
            </w:r>
          </w:p>
        </w:tc>
        <w:tc>
          <w:tcPr>
            <w:tcW w:w="4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imes New Roman" w:hAnsi="Times New Roman" w:eastAsia="宋体" w:cs="宋体"/>
                <w:i w:val="0"/>
                <w:iCs w:val="0"/>
                <w:color w:val="000000"/>
                <w:sz w:val="24"/>
                <w:szCs w:val="24"/>
                <w:u w:val="none"/>
              </w:rPr>
            </w:pPr>
            <w:r>
              <w:rPr>
                <w:rFonts w:hint="eastAsia" w:ascii="Times New Roman" w:hAnsi="Times New Roman" w:eastAsia="宋体" w:cs="宋体"/>
                <w:i w:val="0"/>
                <w:iCs w:val="0"/>
                <w:color w:val="000000"/>
                <w:kern w:val="0"/>
                <w:sz w:val="24"/>
                <w:szCs w:val="24"/>
                <w:u w:val="none"/>
                <w:lang w:val="en-US" w:eastAsia="zh-CN" w:bidi="ar"/>
              </w:rPr>
              <w:t>创新引导</w:t>
            </w:r>
          </w:p>
        </w:tc>
        <w:tc>
          <w:tcPr>
            <w:tcW w:w="22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imes New Roman" w:hAnsi="Times New Roman" w:eastAsia="宋体" w:cs="宋体"/>
                <w:i w:val="0"/>
                <w:iCs w:val="0"/>
                <w:color w:val="000000"/>
                <w:sz w:val="24"/>
                <w:szCs w:val="24"/>
                <w:u w:val="none"/>
              </w:rPr>
            </w:pPr>
            <w:r>
              <w:rPr>
                <w:rFonts w:hint="eastAsia" w:ascii="Times New Roman" w:hAnsi="Times New Roman" w:eastAsia="宋体" w:cs="宋体"/>
                <w:i w:val="0"/>
                <w:iCs w:val="0"/>
                <w:color w:val="000000"/>
                <w:kern w:val="0"/>
                <w:sz w:val="24"/>
                <w:szCs w:val="24"/>
                <w:u w:val="none"/>
                <w:lang w:val="en-US" w:eastAsia="zh-CN" w:bidi="ar"/>
              </w:rPr>
              <w:t>基于NO-GC-cGMP-GPK信号研究补阳还五汤各有效部位对神经细胞的作用</w:t>
            </w:r>
          </w:p>
        </w:tc>
        <w:tc>
          <w:tcPr>
            <w:tcW w:w="145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Times New Roman" w:hAnsi="Times New Roman" w:eastAsia="宋体" w:cs="宋体"/>
                <w:i w:val="0"/>
                <w:iCs w:val="0"/>
                <w:color w:val="000000"/>
                <w:sz w:val="24"/>
                <w:szCs w:val="24"/>
                <w:u w:val="none"/>
              </w:rPr>
            </w:pPr>
          </w:p>
        </w:tc>
        <w:tc>
          <w:tcPr>
            <w:tcW w:w="5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Times New Roman" w:hAnsi="Times New Roman"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24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imes New Roman" w:hAnsi="Times New Roman" w:eastAsia="宋体" w:cs="宋体"/>
                <w:i w:val="0"/>
                <w:iCs w:val="0"/>
                <w:color w:val="000000"/>
                <w:sz w:val="24"/>
                <w:szCs w:val="24"/>
                <w:u w:val="none"/>
              </w:rPr>
            </w:pPr>
            <w:r>
              <w:rPr>
                <w:rFonts w:hint="eastAsia" w:ascii="Times New Roman" w:hAnsi="Times New Roman" w:eastAsia="宋体" w:cs="宋体"/>
                <w:i w:val="0"/>
                <w:iCs w:val="0"/>
                <w:color w:val="000000"/>
                <w:kern w:val="0"/>
                <w:sz w:val="24"/>
                <w:szCs w:val="24"/>
                <w:u w:val="none"/>
                <w:lang w:val="en-US" w:eastAsia="zh-CN" w:bidi="ar"/>
              </w:rPr>
              <w:t>18</w:t>
            </w:r>
          </w:p>
        </w:tc>
        <w:tc>
          <w:tcPr>
            <w:tcW w:w="4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imes New Roman" w:hAnsi="Times New Roman" w:eastAsia="宋体" w:cs="宋体"/>
                <w:i w:val="0"/>
                <w:iCs w:val="0"/>
                <w:color w:val="000000"/>
                <w:sz w:val="24"/>
                <w:szCs w:val="24"/>
                <w:u w:val="none"/>
              </w:rPr>
            </w:pPr>
            <w:r>
              <w:rPr>
                <w:rFonts w:hint="eastAsia" w:ascii="Times New Roman" w:hAnsi="Times New Roman" w:eastAsia="宋体" w:cs="宋体"/>
                <w:i w:val="0"/>
                <w:iCs w:val="0"/>
                <w:color w:val="000000"/>
                <w:kern w:val="0"/>
                <w:sz w:val="24"/>
                <w:szCs w:val="24"/>
                <w:u w:val="none"/>
                <w:lang w:val="en-US" w:eastAsia="zh-CN" w:bidi="ar"/>
              </w:rPr>
              <w:t>创新引导</w:t>
            </w:r>
          </w:p>
        </w:tc>
        <w:tc>
          <w:tcPr>
            <w:tcW w:w="22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imes New Roman" w:hAnsi="Times New Roman" w:eastAsia="宋体" w:cs="宋体"/>
                <w:i w:val="0"/>
                <w:iCs w:val="0"/>
                <w:color w:val="000000"/>
                <w:sz w:val="24"/>
                <w:szCs w:val="24"/>
                <w:u w:val="none"/>
              </w:rPr>
            </w:pPr>
            <w:r>
              <w:rPr>
                <w:rFonts w:hint="eastAsia" w:ascii="Times New Roman" w:hAnsi="Times New Roman" w:eastAsia="宋体" w:cs="宋体"/>
                <w:i w:val="0"/>
                <w:iCs w:val="0"/>
                <w:color w:val="000000"/>
                <w:kern w:val="0"/>
                <w:sz w:val="24"/>
                <w:szCs w:val="24"/>
                <w:u w:val="none"/>
                <w:lang w:val="en-US" w:eastAsia="zh-CN" w:bidi="ar"/>
              </w:rPr>
              <w:t>男性原发不育患者精子受精能力与磷酸酯酶Cζ相关性研究</w:t>
            </w:r>
          </w:p>
        </w:tc>
        <w:tc>
          <w:tcPr>
            <w:tcW w:w="145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imes New Roman" w:hAnsi="Times New Roman" w:eastAsia="宋体" w:cs="宋体"/>
                <w:i w:val="0"/>
                <w:iCs w:val="0"/>
                <w:color w:val="000000"/>
                <w:sz w:val="24"/>
                <w:szCs w:val="24"/>
                <w:u w:val="none"/>
              </w:rPr>
            </w:pPr>
            <w:r>
              <w:rPr>
                <w:rFonts w:hint="eastAsia" w:ascii="Times New Roman" w:hAnsi="Times New Roman" w:eastAsia="宋体" w:cs="宋体"/>
                <w:i w:val="0"/>
                <w:iCs w:val="0"/>
                <w:color w:val="000000"/>
                <w:kern w:val="0"/>
                <w:sz w:val="24"/>
                <w:szCs w:val="24"/>
                <w:u w:val="none"/>
                <w:lang w:val="en-US" w:eastAsia="zh-CN" w:bidi="ar"/>
              </w:rPr>
              <w:t>常德市妇幼保健院</w:t>
            </w:r>
          </w:p>
        </w:tc>
        <w:tc>
          <w:tcPr>
            <w:tcW w:w="5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Times New Roman" w:hAnsi="Times New Roman" w:eastAsia="宋体" w:cs="宋体"/>
                <w:i w:val="0"/>
                <w:iCs w:val="0"/>
                <w:color w:val="000000"/>
                <w:sz w:val="24"/>
                <w:szCs w:val="24"/>
                <w:u w:val="none"/>
              </w:rPr>
            </w:pPr>
          </w:p>
        </w:tc>
      </w:tr>
    </w:tbl>
    <w:p>
      <w:pPr>
        <w:rPr>
          <w:rFonts w:hint="default" w:ascii="Times New Roman" w:hAnsi="Times New Roman"/>
          <w:lang w:val="en-US" w:eastAsia="zh-CN"/>
        </w:rPr>
      </w:pPr>
    </w:p>
    <w:sectPr>
      <w:pgSz w:w="16838" w:h="11906" w:orient="landscape"/>
      <w:pgMar w:top="1701" w:right="1531" w:bottom="1587" w:left="1531" w:header="851" w:footer="1162" w:gutter="0"/>
      <w:cols w:space="0" w:num="1"/>
      <w:titlePg/>
      <w:rtlGutter w:val="0"/>
      <w:docGrid w:type="linesAndChars" w:linePitch="615"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方正书宋_GBK">
    <w:panose1 w:val="02000000000000000000"/>
    <w:charset w:val="86"/>
    <w:family w:val="auto"/>
    <w:pitch w:val="default"/>
    <w:sig w:usb0="00000001" w:usb1="08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panose1 w:val="02000000000000000000"/>
    <w:charset w:val="86"/>
    <w:family w:val="auto"/>
    <w:pitch w:val="default"/>
    <w:sig w:usb0="A00002BF" w:usb1="184F6CFA" w:usb2="00000012" w:usb3="00000000" w:csb0="00040001" w:csb1="00000000"/>
  </w:font>
  <w:font w:name="微软雅黑">
    <w:altName w:val="黑体"/>
    <w:panose1 w:val="00000000000000000000"/>
    <w:charset w:val="00"/>
    <w:family w:val="auto"/>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308"/>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02E358C"/>
    <w:rsid w:val="29656152"/>
    <w:rsid w:val="2E703417"/>
    <w:rsid w:val="44F52628"/>
    <w:rsid w:val="4EDD0D15"/>
    <w:rsid w:val="68DF5D12"/>
    <w:rsid w:val="702E358C"/>
    <w:rsid w:val="73F23645"/>
    <w:rsid w:val="DF5F780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 w:cstheme="minorBidi"/>
      <w:color w:val="auto"/>
      <w:kern w:val="2"/>
      <w:sz w:val="32"/>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character" w:customStyle="1" w:styleId="4">
    <w:name w:val="font51"/>
    <w:basedOn w:val="3"/>
    <w:qFormat/>
    <w:uiPriority w:val="0"/>
    <w:rPr>
      <w:rFonts w:hint="eastAsia" w:ascii="方正小标宋简体" w:hAnsi="方正小标宋简体" w:eastAsia="方正小标宋简体" w:cs="方正小标宋简体"/>
      <w:color w:val="000000"/>
      <w:sz w:val="44"/>
      <w:szCs w:val="44"/>
      <w:u w:val="non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10</Pages>
  <Words>0</Words>
  <Characters>0</Characters>
  <Lines>0</Lines>
  <Paragraphs>0</Paragraphs>
  <TotalTime>8</TotalTime>
  <ScaleCrop>false</ScaleCrop>
  <LinksUpToDate>false</LinksUpToDate>
  <CharactersWithSpaces>0</CharactersWithSpaces>
  <Application>WPS Office_11.8.2.11625_F1E327BC-269C-435d-A152-05C5408002CA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2025-11-28T10:37:00Z</dcterms:created>
  <dc:creator>李凤</dc:creator>
  <cp:lastModifiedBy>greatwall</cp:lastModifiedBy>
  <dcterms:modified xsi:type="dcterms:W3CDTF">2026-06-24T16:56:42Z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2052-11.8.2.11625</vt:lpwstr>
  </property>
  <property fmtid="{D5CDD505-2E9C-101B-9397-08002B2CF9AE}" pid="3" name="ICV">
    <vt:lpwstr>14416FDEE91E4E448686CD50D2E3D7B2_11</vt:lpwstr>
  </property>
  <property fmtid="{D5CDD505-2E9C-101B-9397-08002B2CF9AE}" pid="4" name="KSOTemplateDocerSaveRecord">
    <vt:lpwstr>eyJoZGlkIjoiZWQ1ZTRiNTFlZGUyNDlmZTZjNDhhNDY0ZTBhMGE3ZTAiLCJ1c2VySWQiOiI0NTQ3ODQ4MzUifQ==</vt:lpwstr>
  </property>
</Properties>
</file>