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D5D43">
      <w:pPr>
        <w:rPr>
          <w:rFonts w:hint="eastAsia" w:ascii="Times New Roman" w:hAnsi="Times New Roman" w:eastAsia="黑体" w:cs="黑体"/>
          <w:lang w:val="en-US" w:eastAsia="zh-CN"/>
        </w:rPr>
      </w:pPr>
      <w:r>
        <w:rPr>
          <w:rFonts w:hint="eastAsia" w:ascii="Times New Roman" w:hAnsi="Times New Roman" w:eastAsia="黑体" w:cs="黑体"/>
          <w:lang w:eastAsia="zh-CN"/>
        </w:rPr>
        <w:t>附件</w:t>
      </w:r>
      <w:r>
        <w:rPr>
          <w:rFonts w:hint="eastAsia" w:ascii="Times New Roman" w:hAnsi="Times New Roman" w:eastAsia="黑体" w:cs="黑体"/>
          <w:lang w:val="en-US" w:eastAsia="zh-CN"/>
        </w:rPr>
        <w:t>1</w:t>
      </w:r>
    </w:p>
    <w:p w14:paraId="634DC914">
      <w:pPr>
        <w:jc w:val="center"/>
        <w:rPr>
          <w:rFonts w:hint="default" w:ascii="Times New Roman" w:hAnsi="Times New Roman"/>
          <w:lang w:val="en-US" w:eastAsia="zh-CN"/>
        </w:rPr>
      </w:pPr>
      <w:r>
        <w:rPr>
          <w:rFonts w:hint="eastAsia" w:ascii="Times New Roman" w:hAnsi="Times New Roman" w:eastAsia="方正小标宋简体" w:cs="方正小标宋简体"/>
          <w:i w:val="0"/>
          <w:iCs w:val="0"/>
          <w:color w:val="000000"/>
          <w:kern w:val="0"/>
          <w:sz w:val="44"/>
          <w:szCs w:val="44"/>
          <w:u w:val="none"/>
          <w:lang w:val="en-US" w:eastAsia="zh-CN" w:bidi="ar"/>
        </w:rPr>
        <w:t>2023年度揭榜挂帅、十大技术攻关与成果转化项目验收结果表</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6"/>
        <w:gridCol w:w="1612"/>
        <w:gridCol w:w="6317"/>
        <w:gridCol w:w="4078"/>
        <w:gridCol w:w="1246"/>
      </w:tblGrid>
      <w:tr w14:paraId="3925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6" w:hRule="exact"/>
          <w:tblHeader/>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8006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序号</w:t>
            </w:r>
          </w:p>
        </w:tc>
        <w:tc>
          <w:tcPr>
            <w:tcW w:w="576" w:type="pct"/>
            <w:tcBorders>
              <w:top w:val="single" w:color="000000" w:sz="4" w:space="0"/>
              <w:left w:val="single" w:color="000000" w:sz="4" w:space="0"/>
              <w:bottom w:val="single" w:color="000000" w:sz="4" w:space="0"/>
              <w:right w:val="single" w:color="000000" w:sz="4" w:space="0"/>
            </w:tcBorders>
            <w:shd w:val="clear"/>
            <w:vAlign w:val="center"/>
          </w:tcPr>
          <w:p w14:paraId="3E354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项目类别</w:t>
            </w: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622E9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项目名称</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614E7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承担单位</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19703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验收结果</w:t>
            </w:r>
          </w:p>
        </w:tc>
      </w:tr>
      <w:tr w14:paraId="070F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E29D8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w:t>
            </w:r>
          </w:p>
        </w:tc>
        <w:tc>
          <w:tcPr>
            <w:tcW w:w="5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E28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十大技术攻关项目</w:t>
            </w: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4A62A4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高比能动力电池关键材料核心技术及产业化</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4877D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湖南金富力新能源股份有限公司</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459FF9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bdr w:val="none" w:color="auto" w:sz="0" w:space="0"/>
                <w:lang w:val="en-US" w:eastAsia="zh-CN" w:bidi="ar"/>
              </w:rPr>
              <w:t>优秀</w:t>
            </w:r>
          </w:p>
        </w:tc>
      </w:tr>
      <w:tr w14:paraId="009B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40D4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w:t>
            </w:r>
          </w:p>
        </w:tc>
        <w:tc>
          <w:tcPr>
            <w:tcW w:w="5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0682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1FD45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高性能电解水制氢用复合电极材料的开发与产业化</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02FB3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常德重塑澎湃新材料科技有限公司</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2CD08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355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A2A9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w:t>
            </w:r>
          </w:p>
        </w:tc>
        <w:tc>
          <w:tcPr>
            <w:tcW w:w="5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F2459F">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3CD51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动物胆资源综合开发技术及产业化</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357F7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常德云港生物科技股份有限公司</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55FC28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5D49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84E3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w:t>
            </w:r>
          </w:p>
        </w:tc>
        <w:tc>
          <w:tcPr>
            <w:tcW w:w="5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912E1C">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3586A3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高端智能工程装备制造及核心零部件技术及产业化</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33E51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中联重科建筑起重机械有限责任公司</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45348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3B00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F1DA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w:t>
            </w:r>
          </w:p>
        </w:tc>
        <w:tc>
          <w:tcPr>
            <w:tcW w:w="5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154EA4">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61D039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氢能高压气态储运关键技术及产业化</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25FDAE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湖南响箭重工科技股份有限公司</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23056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189D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5995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w:t>
            </w:r>
          </w:p>
        </w:tc>
        <w:tc>
          <w:tcPr>
            <w:tcW w:w="5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2FA52D">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2B5F0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某平台预制研制一体化技术及产业化</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64E99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中联恒通机械有限公司</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449501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5A1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4177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7</w:t>
            </w:r>
          </w:p>
        </w:tc>
        <w:tc>
          <w:tcPr>
            <w:tcW w:w="5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6D890C">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1D234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南方智能化绿色化农机关键技术及产业化</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4EE470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湖南中联重科智能农机有限责任公司</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34B60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23CD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AEB4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8</w:t>
            </w:r>
          </w:p>
        </w:tc>
        <w:tc>
          <w:tcPr>
            <w:tcW w:w="5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E35E05">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0D864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地屈孕酮原材料颠覆性技术及产业化</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35557F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湖南新合新生物医药有限公司</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6D596F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44C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D404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9</w:t>
            </w:r>
          </w:p>
        </w:tc>
        <w:tc>
          <w:tcPr>
            <w:tcW w:w="5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FFE3A8">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6A486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高性能特种复合材料开发技术及产业化</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6913E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湖南中泰特种装备有限责任公司</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093BB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3D4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3560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10</w:t>
            </w:r>
          </w:p>
        </w:tc>
        <w:tc>
          <w:tcPr>
            <w:tcW w:w="5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51BEBE">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45EC63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民用航空用钛合金材料关键技术及产业化研究</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45320E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湖南飞沃新能源科技股份有限公司</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46E37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4EE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8646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11</w:t>
            </w:r>
          </w:p>
        </w:tc>
        <w:tc>
          <w:tcPr>
            <w:tcW w:w="576" w:type="pct"/>
            <w:tcBorders>
              <w:top w:val="single" w:color="000000" w:sz="4" w:space="0"/>
              <w:left w:val="single" w:color="000000" w:sz="4" w:space="0"/>
              <w:bottom w:val="single" w:color="000000" w:sz="4" w:space="0"/>
              <w:right w:val="single" w:color="000000" w:sz="4" w:space="0"/>
            </w:tcBorders>
            <w:shd w:val="clear"/>
            <w:vAlign w:val="center"/>
          </w:tcPr>
          <w:p w14:paraId="488B4F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2022年延期揭榜挂帅项目</w:t>
            </w:r>
          </w:p>
        </w:tc>
        <w:tc>
          <w:tcPr>
            <w:tcW w:w="2257" w:type="pct"/>
            <w:tcBorders>
              <w:top w:val="single" w:color="000000" w:sz="4" w:space="0"/>
              <w:left w:val="single" w:color="000000" w:sz="4" w:space="0"/>
              <w:bottom w:val="single" w:color="000000" w:sz="4" w:space="0"/>
              <w:right w:val="single" w:color="000000" w:sz="4" w:space="0"/>
            </w:tcBorders>
            <w:shd w:val="clear"/>
            <w:vAlign w:val="center"/>
          </w:tcPr>
          <w:p w14:paraId="539E6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环洞庭湖芦苇高值化绿色关键共性技术开发与产业化</w:t>
            </w:r>
          </w:p>
        </w:tc>
        <w:tc>
          <w:tcPr>
            <w:tcW w:w="1457" w:type="pct"/>
            <w:tcBorders>
              <w:top w:val="single" w:color="000000" w:sz="4" w:space="0"/>
              <w:left w:val="single" w:color="000000" w:sz="4" w:space="0"/>
              <w:bottom w:val="single" w:color="000000" w:sz="4" w:space="0"/>
              <w:right w:val="single" w:color="000000" w:sz="4" w:space="0"/>
            </w:tcBorders>
            <w:shd w:val="clear"/>
            <w:vAlign w:val="center"/>
          </w:tcPr>
          <w:p w14:paraId="7906F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安乡汉创新材料科技有限公司</w:t>
            </w:r>
          </w:p>
        </w:tc>
        <w:tc>
          <w:tcPr>
            <w:tcW w:w="445" w:type="pct"/>
            <w:tcBorders>
              <w:top w:val="single" w:color="000000" w:sz="4" w:space="0"/>
              <w:left w:val="single" w:color="000000" w:sz="4" w:space="0"/>
              <w:bottom w:val="single" w:color="000000" w:sz="4" w:space="0"/>
              <w:right w:val="single" w:color="000000" w:sz="4" w:space="0"/>
            </w:tcBorders>
            <w:shd w:val="clear"/>
            <w:vAlign w:val="center"/>
          </w:tcPr>
          <w:p w14:paraId="61645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bl>
    <w:p w14:paraId="57177CF7">
      <w:pPr>
        <w:rPr>
          <w:rFonts w:ascii="Times New Roman" w:hAnsi="Times New Roman"/>
        </w:rPr>
      </w:pPr>
      <w:r>
        <w:rPr>
          <w:rFonts w:ascii="Times New Roman" w:hAnsi="Times New Roman"/>
        </w:rPr>
        <w:br w:type="page"/>
      </w:r>
    </w:p>
    <w:p w14:paraId="2649532B">
      <w:pPr>
        <w:rPr>
          <w:rFonts w:hint="eastAsia" w:ascii="Times New Roman" w:hAnsi="Times New Roman" w:eastAsia="黑体" w:cs="黑体"/>
          <w:lang w:val="en-US" w:eastAsia="zh-CN"/>
        </w:rPr>
      </w:pPr>
      <w:r>
        <w:rPr>
          <w:rFonts w:hint="eastAsia" w:ascii="Times New Roman" w:hAnsi="Times New Roman" w:eastAsia="黑体" w:cs="黑体"/>
          <w:lang w:eastAsia="zh-CN"/>
        </w:rPr>
        <w:t>附件</w:t>
      </w:r>
      <w:r>
        <w:rPr>
          <w:rFonts w:hint="eastAsia" w:ascii="Times New Roman" w:hAnsi="Times New Roman" w:eastAsia="黑体" w:cs="黑体"/>
          <w:lang w:val="en-US" w:eastAsia="zh-CN"/>
        </w:rPr>
        <w:t>2</w:t>
      </w:r>
    </w:p>
    <w:p w14:paraId="6080DE49">
      <w:pPr>
        <w:jc w:val="center"/>
        <w:rPr>
          <w:rFonts w:hint="eastAsia" w:ascii="Times New Roman" w:hAnsi="Times New Roman"/>
          <w:lang w:val="en-US" w:eastAsia="zh-CN"/>
        </w:rPr>
      </w:pPr>
      <w:r>
        <w:rPr>
          <w:rFonts w:hint="eastAsia" w:ascii="Times New Roman" w:hAnsi="Times New Roman" w:eastAsia="方正小标宋简体" w:cs="方正小标宋简体"/>
          <w:i w:val="0"/>
          <w:iCs w:val="0"/>
          <w:color w:val="000000"/>
          <w:kern w:val="0"/>
          <w:sz w:val="44"/>
          <w:szCs w:val="44"/>
          <w:u w:val="none"/>
          <w:lang w:val="en-US" w:eastAsia="zh-CN" w:bidi="ar"/>
        </w:rPr>
        <w:t>2023年度技术研发及创新引导项目验收结果表</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6"/>
        <w:gridCol w:w="7544"/>
        <w:gridCol w:w="4024"/>
        <w:gridCol w:w="1330"/>
      </w:tblGrid>
      <w:tr w14:paraId="6D46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exact"/>
          <w:tblHeader/>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E9A5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序号</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7F623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项目名称</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18D8A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承担单位</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4BD84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验收结果</w:t>
            </w:r>
          </w:p>
        </w:tc>
      </w:tr>
      <w:tr w14:paraId="019E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38E25E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08349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复杂工况下高速模切在线智能收集、捆扎及堆垛集成技术攻关与应用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0DD42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常德金鹏印务有限公司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7039F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6007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9F76D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202A47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新型耐磨全密封渣浆泵的研究开发</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4067A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湖南德沃农业机械销售有限公司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3AC73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454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ADF3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A18A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湘林宇LY22SL型城乡综合动力全地面扫路机技术与工艺研制</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3E5B2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湖南林宇科技发展股份有限公司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087EA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F55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6034B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36471B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基于数字化应用的高速商标印刷机的研发</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51F33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常德同达机械制造有限公司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71231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17A4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48F38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BFDA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高性能经编机曲轴智能化生产的研究与应用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49C726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常德纺织机械有限公司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4F786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5AF2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48CF5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48253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高效安全智能数控锯切加工设备的开发</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71B91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湖南金立星机械科技有限公司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7ACA4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651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2B0AA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7</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54C0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便捷联接轨链科技创新团队</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305764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湖南三特机械制造有限公司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3720E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1CB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0CD12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8</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43EFA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多功能婴幼儿童车的创新设计研究</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2AF29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常德益翔实业有限公司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17830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3716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CA1C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9</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39502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燃气泄露报警大数据平台研发项目</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3FFCE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常德市金佰特节能环保科技有限公司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1D62E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1B2C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41316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10</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19A11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灯带控制器的防潮型PCB板的研发及产业化</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277EF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常德市捷芯微电子科技有限公司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4DBAED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1FB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66991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11</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62BC0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高品质音膜制造工艺技术研发及产业化项目</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656A97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石门县达韵电子有限公司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0C0AF6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1697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4768A3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12</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30E8D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陶瓷包覆镍钴锰酸锂材料技术研发与转化</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34D1D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湖南善德储能新材料研究院有限公司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1180B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168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64974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13</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16E7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一种高性能汽车内饰水性涂料的制备与研究</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4088F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湖南太子化工涂料有限公司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4D45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7CE0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6F54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14</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4BBB7A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塔机圆榫标节主弦杆厚壁 ERW 直缝焊管项目</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414574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湖南宝顺联冷弯科技有限公司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0109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结题</w:t>
            </w:r>
          </w:p>
        </w:tc>
      </w:tr>
      <w:tr w14:paraId="4357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2C135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15</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5348D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焙烧炉节能减排研发项目</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511658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湖南嘉力亚新材料有限公司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95C6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5310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681A0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16</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37DA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聚烯烃编织布用熔融接枝改性热熔胶关键技术开发与产业化</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6703F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湖南安福环保科技股份有限公司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128A3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B11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BC493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17</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20C9B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利用石灰石矿制备超细轻质碳酸钙工艺研究及产业化</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27172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湖南鑫众钙业股份有限公司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7A44E8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D02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723F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18</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35A1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车用碳纤维复合材料制造技术研究与应用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7F37BA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湖南欧亚碳纤维复合材料有限公司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1F640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42F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76AA2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19</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60A9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全生命周期绿色低碳装配式建筑关键技术及其应用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7D792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湖南恒邦建工有限公司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2525B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B14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B5AB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20</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41324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新型轻质复合节能隔墙板的研发及应用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049C16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湖南翔雅建筑工程有限公司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5DE6C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5A4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5953A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21</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4BB8F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利用磁控溅射制作非晶硅金属背电极的研发项目</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5D435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湖南旭昱新能源科技有限公司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65F4C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BCB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C3FDF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22</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5B1F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高能效智能光伏变压器系统关键技术研发与产业化</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49D25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常德国力变压器有限公司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64084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097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0BD224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23</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2F9C55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新型圆柱型锂电池研究与应用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2AC73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常德德锂新能源科技有限公司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50E8F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B7B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01B7A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24</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C3C3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航空用高速燃油泵技术及产业化</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79537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湖南高创翔宇科技有限公司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0FC8A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321B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73DF5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25</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58E0C6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常德市新发传染病病原监测与研究分析</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79237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常德市疾病预防控制中心</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366DFD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7712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480B7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26</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DEF9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神经系统药物拉莫三嗪原料药及缓控释制剂关键技术研究与产业化</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367EA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三金集团湖南三金制药有限责任公司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7158AF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B10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447BF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27</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FD116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辅酶Q10提取关键技术研究</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100AF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湖南祥民制药有限公司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75F3A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1F8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7475A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28</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6D8D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高档棉纱关键工艺技术研究与产业化项目</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377A3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湖南东信棉业（常德）有限公司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164AC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5352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7E58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29</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7C7ED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建立湘北地区传统酱香白酒微生物菌种库</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46974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湖南武陵酒有限公司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6F3BE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9F9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6B1E5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30</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377B8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节能环保管道的研发及应用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44060E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湖南森鸿环保建材有限公司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A083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339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2F36D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31</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1B02C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加工型甜瓜新品种选育与加工技术研究</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08C2D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常德市农林科学研究院</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91AF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951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3863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32</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5C74E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豇豆绿色加工关键技术研发与应用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27343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常德市农林科学研究院</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0DD6EF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2320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33CF8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33</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1D1D32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基于智能化乳品质量提升关键技术研究及健康功能产品研发</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6D5516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湖南上优食品科技有限公司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3B023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CE9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7EDB29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34</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2933A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高品质枳壳饮片加工工艺的关键技术研发及产业化</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45FBE7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汉寿县百禄桥镇鸿日枳壳专业合作社</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6BFDC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316C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09DAEF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35</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5ABB8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高安全性魔芋仿生即食食品的研究与产业化应用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28691D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湖南香生坊食品有限公司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75733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E5A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62111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36</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EA110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油茶籽粕发酵制取糖萜素及替抗饲料研发与产业化</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77BAE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湖南省康多利油脂有限公司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5D69C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7CA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6765C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37</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573E2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有机眉茶智能化精深加工技术研发及应用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2DC91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湖南壶瓶山茶业有限公司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B5A2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3D42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1A36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38</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48049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有效保留原茶香提取方法的研究与应用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44000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石门县同创土特产有限公司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6F4FA6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DEA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91FB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39</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59CD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紫苏种植及深加工技术研究</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45261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临澧县鸿发蔬菜种植专业合作社</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1CA59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0BF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779BAC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40</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1E19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淡水鱼产品开发和深加工工艺与技术研究</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1FD9CB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湖南创奇食品有限公司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4ABBD5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E67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214E6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41</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7A80C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千亩香稻绿色高产栽培技术示范与推广</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147ED3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常德市稻鸭生态农业开发有限公司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5860C8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999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4905C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42</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8C66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种植苗木草皮技术研究与应用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3E8CE3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常德市荣发农业发展有限责任公司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4E5C1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2474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55F72F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43</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9F45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高档水果优质高效栽培技术研究与示范</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35567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常德博果苑种植农民专业合作社</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05657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044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4A106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44</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5B4C0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高档优质稻“农香42”、“常农丝苗”的高产绿色栽培示范</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3D07A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常德市昌源农作物种植专业合作社</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E4A7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2F32F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54773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45</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34049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皇菊优质高效栽培及加工技术研究</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3B8F9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桃源县万羊山生态农业科技发展有限公司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2AF3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40D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2095B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46</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3F007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水产全产业链关键技术研究与示范</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29FC1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常德市青螺滩水产养殖有限公司</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679B3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240F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42BE4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47</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4F88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青蛙套养水蛭关键技术研究与示范</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28D93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安乡县银丰水产养殖专业合作社</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04D944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2B3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2D698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48</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26125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猕猴桃软腐病绿色防控关键技术集成与示范</w:t>
            </w:r>
          </w:p>
        </w:tc>
        <w:tc>
          <w:tcPr>
            <w:tcW w:w="143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A89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湖南文理学院</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8C71C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257F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7662A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49</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C811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老年痴呆症标志物的检测及应用</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7EB492">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55BDE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99F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40B9C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50</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2A2AB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甲鱼蛋功能成分提取及产品开发</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7AF8ED">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5FB2ED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2DB3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6B74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51</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3BB49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一种抗HIV药物可比司它的抗血小板聚集和血栓作用研究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370093">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074E7E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1224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05F8E2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52</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29C0A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高镍无钴正极材料关键技术研究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D9B278">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5D00C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994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0074F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53</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EA73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朝鲜蓟多酚提取物对小鼠铅中毒的保护机制研究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6D396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A6B73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528F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07B64D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54</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D95F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师范生新媒介素养培育研究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1290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4ECF3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957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55915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55</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3CA79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吴茱萸绿色高效栽培技术集成、创新与示范</w:t>
            </w:r>
          </w:p>
        </w:tc>
        <w:tc>
          <w:tcPr>
            <w:tcW w:w="143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B660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常德职业技术学院</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50D50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425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21BA7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56</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3F0B3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清热解毒活血中药应用治疗稳定型心绞痛的临床疗效研究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7B000D">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6ECEE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14AE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7139A0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57</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7C5883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洞庭湖高顶鳞皮蚌营养价值研究</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37608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湖南应用技术学院</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8A899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5DA9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0FAF8D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58</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2460B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陶瓷生产中的3D打印技术应用研究与实践</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62BDA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湖南幼儿师范高等专科学校</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1D933C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31EB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7EE20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59</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9BAD5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无症状性颈动脉狭窄患者不同治疗方式后的临床结局研究</w:t>
            </w:r>
          </w:p>
        </w:tc>
        <w:tc>
          <w:tcPr>
            <w:tcW w:w="143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FC4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常德市第一人民医院</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7A1C6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8F3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24350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60</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6A9A2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肿瘤微环境与非小细胞癌患者行新辅助治疗预后的相关性研究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FD8E38">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1113C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35B2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4A2A1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61</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4FFBDC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Phospholipase D信号通路在妊娠期糖尿病发生中的作用机制</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12C7F9">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3C0D7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BD8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77E4CF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62</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11364C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脑、颈血管超声联合血清炎症因子对缺血性脑卒中的相关性研究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396A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0FB054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5DB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D6CD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63</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B949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基于快速外科康复理念的路径式护理对复杂性输尿管结石患者的影响</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C8DD50">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0B882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454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3C72CF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64</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3A451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CHI3L1在多发性骨髓瘤中的临床价值及相关功能研究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1FC217">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7F98C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6D72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02B9C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65</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3A7B7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基于马斯洛人类需求层次理论的家庭会议模式构建对肿瘤安宁疗护患者的应用的研究</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21A01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常德市第二人民医院</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A379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5AD4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1F1046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66</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2A04A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养老机构老年人身体约束评估体系构建及应用</w:t>
            </w:r>
          </w:p>
        </w:tc>
        <w:tc>
          <w:tcPr>
            <w:tcW w:w="1438" w:type="pct"/>
            <w:tcBorders>
              <w:top w:val="single" w:color="000000" w:sz="4" w:space="0"/>
              <w:left w:val="single" w:color="000000" w:sz="4" w:space="0"/>
              <w:bottom w:val="single" w:color="000000" w:sz="4" w:space="0"/>
              <w:right w:val="single" w:color="000000" w:sz="4" w:space="0"/>
            </w:tcBorders>
            <w:shd w:val="clear"/>
            <w:vAlign w:val="center"/>
          </w:tcPr>
          <w:p w14:paraId="2C9D2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常德市第一中医医院</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192B04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4252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024C64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67</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03FEE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ACTRIIB受体N-糖基化在鼻咽癌肿瘤细胞膜分布及对细胞增殖的影响</w:t>
            </w:r>
          </w:p>
        </w:tc>
        <w:tc>
          <w:tcPr>
            <w:tcW w:w="143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0E4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湘雅常德医院</w:t>
            </w: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7B20C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5D8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35521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68</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52E37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经尿道柱状水囊前列腺扩开术治疗小体积前列腺增生的临床疗效分析</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AC47DF">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6E593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r w14:paraId="16F9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vAlign w:val="center"/>
          </w:tcPr>
          <w:p w14:paraId="04C47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69</w:t>
            </w:r>
          </w:p>
        </w:tc>
        <w:tc>
          <w:tcPr>
            <w:tcW w:w="2696" w:type="pct"/>
            <w:tcBorders>
              <w:top w:val="single" w:color="000000" w:sz="4" w:space="0"/>
              <w:left w:val="single" w:color="000000" w:sz="4" w:space="0"/>
              <w:bottom w:val="single" w:color="000000" w:sz="4" w:space="0"/>
              <w:right w:val="single" w:color="000000" w:sz="4" w:space="0"/>
            </w:tcBorders>
            <w:shd w:val="clear"/>
            <w:vAlign w:val="center"/>
          </w:tcPr>
          <w:p w14:paraId="2F6AB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高甘油三脂血症性急性胰腺炎防控方案研究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41AD63">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vAlign w:val="center"/>
          </w:tcPr>
          <w:p w14:paraId="21087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优秀</w:t>
            </w:r>
          </w:p>
        </w:tc>
      </w:tr>
    </w:tbl>
    <w:p w14:paraId="25BB464D">
      <w:pPr>
        <w:rPr>
          <w:rFonts w:hint="default" w:ascii="Times New Roman" w:hAnsi="Times New Roman"/>
          <w:lang w:val="en-US" w:eastAsia="zh-CN"/>
        </w:rPr>
      </w:pPr>
    </w:p>
    <w:p w14:paraId="4CD5C22B">
      <w:pPr>
        <w:rPr>
          <w:rFonts w:hint="default" w:ascii="Times New Roman" w:hAnsi="Times New Roman"/>
          <w:lang w:val="en-US" w:eastAsia="zh-CN"/>
        </w:rPr>
      </w:pPr>
      <w:r>
        <w:rPr>
          <w:rFonts w:hint="default" w:ascii="Times New Roman" w:hAnsi="Times New Roman"/>
          <w:lang w:val="en-US" w:eastAsia="zh-CN"/>
        </w:rPr>
        <w:br w:type="page"/>
      </w:r>
    </w:p>
    <w:p w14:paraId="47DD147A">
      <w:pPr>
        <w:rPr>
          <w:rFonts w:hint="eastAsia" w:ascii="Times New Roman" w:hAnsi="Times New Roman" w:eastAsia="黑体" w:cs="黑体"/>
          <w:lang w:val="en-US" w:eastAsia="zh-CN"/>
        </w:rPr>
      </w:pPr>
      <w:r>
        <w:rPr>
          <w:rFonts w:hint="eastAsia" w:ascii="Times New Roman" w:hAnsi="Times New Roman" w:eastAsia="黑体" w:cs="黑体"/>
          <w:lang w:val="en-US" w:eastAsia="zh-CN"/>
        </w:rPr>
        <w:t>附件3</w:t>
      </w:r>
    </w:p>
    <w:p w14:paraId="1352F183">
      <w:pPr>
        <w:jc w:val="center"/>
        <w:rPr>
          <w:rFonts w:hint="eastAsia" w:ascii="Times New Roman" w:hAnsi="Times New Roman"/>
          <w:lang w:val="en-US" w:eastAsia="zh-CN"/>
        </w:rPr>
      </w:pPr>
      <w:r>
        <w:rPr>
          <w:rFonts w:hint="eastAsia" w:ascii="Times New Roman" w:hAnsi="Times New Roman" w:eastAsia="方正小标宋简体" w:cs="方正小标宋简体"/>
          <w:i w:val="0"/>
          <w:iCs w:val="0"/>
          <w:color w:val="000000"/>
          <w:kern w:val="0"/>
          <w:sz w:val="44"/>
          <w:szCs w:val="44"/>
          <w:u w:val="none"/>
          <w:lang w:val="en-US" w:eastAsia="zh-CN" w:bidi="ar"/>
        </w:rPr>
        <w:t>2022</w:t>
      </w:r>
      <w:r>
        <w:rPr>
          <w:rStyle w:val="4"/>
          <w:rFonts w:ascii="Times New Roman" w:hAnsi="Times New Roman"/>
          <w:lang w:val="en-US" w:eastAsia="zh-CN" w:bidi="ar"/>
        </w:rPr>
        <w:t>年度延期项目验收结果表</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40"/>
        <w:gridCol w:w="8956"/>
        <w:gridCol w:w="2370"/>
        <w:gridCol w:w="1620"/>
      </w:tblGrid>
      <w:tr w14:paraId="10F8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exact"/>
          <w:tblHeader/>
        </w:trPr>
        <w:tc>
          <w:tcPr>
            <w:tcW w:w="372" w:type="pct"/>
            <w:tcBorders>
              <w:top w:val="single" w:color="000000" w:sz="4" w:space="0"/>
              <w:left w:val="single" w:color="000000" w:sz="4" w:space="0"/>
              <w:bottom w:val="single" w:color="000000" w:sz="4" w:space="0"/>
              <w:right w:val="single" w:color="000000" w:sz="4" w:space="0"/>
            </w:tcBorders>
            <w:shd w:val="clear"/>
            <w:vAlign w:val="center"/>
          </w:tcPr>
          <w:p w14:paraId="6DCDD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序号</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21B0A7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项目名称</w:t>
            </w:r>
          </w:p>
        </w:tc>
        <w:tc>
          <w:tcPr>
            <w:tcW w:w="847" w:type="pct"/>
            <w:tcBorders>
              <w:top w:val="single" w:color="000000" w:sz="4" w:space="0"/>
              <w:left w:val="single" w:color="000000" w:sz="4" w:space="0"/>
              <w:bottom w:val="single" w:color="000000" w:sz="4" w:space="0"/>
              <w:right w:val="single" w:color="000000" w:sz="4" w:space="0"/>
            </w:tcBorders>
            <w:shd w:val="clear"/>
            <w:vAlign w:val="center"/>
          </w:tcPr>
          <w:p w14:paraId="11B6B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承担单位</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7DB744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验收结果</w:t>
            </w:r>
          </w:p>
        </w:tc>
      </w:tr>
      <w:tr w14:paraId="2B93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5CDAA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2F4828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改良型容积黏度试验在神经系统变性疾病中的应用</w:t>
            </w:r>
          </w:p>
        </w:tc>
        <w:tc>
          <w:tcPr>
            <w:tcW w:w="847"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A25F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常德市第一人民医院</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B5A4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6CE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4B6A2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3D30B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动态人力资源管理模式在门诊采血岗中的应用研究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373BB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BB7E5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3C5D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511AF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1D4218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肝硬化失代偿期患者出院后早期再入院的预测模型构建与评价</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FB93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6F62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AF8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5361F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721CD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多模态靶向性纳米探针对胰腺癌分子成像及磁热治疗的研究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4C7A86">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4DA9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64F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24E86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0A328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急性一氧化碳中毒预后风险模型构建与应用</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4A3DF9">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184F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9EB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02A51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7E2FF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ECMO 治疗中凝血系统障碍患者危险因素分析及风险预测模型研究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334E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CFC6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0C25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35BD6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7</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6ECC6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0.01% 低浓度阿托品滴眼液联合角膜塑形镜控制治疗青少年中低度近视</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7D1EEC">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7E100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50F8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7AB54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8</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485A1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TET2调控肾小管上皮细胞炎症反应参与脓毒血症 急性肾损伤的作用和机制研究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DBF5FC">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DA8A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7F99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685EB9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9</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42262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改良Yokoyama术治疗高度近视眼继发性内斜视</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C90752">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0239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7F5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7E6BD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10</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7D2AF6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大柴胡汤合黄连解毒汤治疗急性胰腺炎合并酮症酸中毒的疗效研究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BFC0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47BB7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3A89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64713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11</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532BBB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老年护理敏感指标体系在老年轻度认知功能障碍患者护理中的应用</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014E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2C992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5F0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2CE83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12</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1F0440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周围神经显微减压术治疗糖尿病性周围神经病</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E77C27">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8F55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5A58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02135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13</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72111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基于NF-κB信号通路探讨开郁祛核方治疗梅核气（慢性反流性咽炎）的作用机制</w:t>
            </w:r>
          </w:p>
        </w:tc>
        <w:tc>
          <w:tcPr>
            <w:tcW w:w="847" w:type="pct"/>
            <w:tcBorders>
              <w:top w:val="single" w:color="000000" w:sz="4" w:space="0"/>
              <w:left w:val="single" w:color="000000" w:sz="4" w:space="0"/>
              <w:bottom w:val="single" w:color="000000" w:sz="4" w:space="0"/>
              <w:right w:val="single" w:color="000000" w:sz="4" w:space="0"/>
            </w:tcBorders>
            <w:shd w:val="clear"/>
            <w:noWrap/>
            <w:vAlign w:val="center"/>
          </w:tcPr>
          <w:p w14:paraId="66FF7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常德市第一中医医院</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DF7A0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5DA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10674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14</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2C889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ctDNA监测指导肺癌免疫治疗寡进展分层处理的价值研究</w:t>
            </w:r>
          </w:p>
        </w:tc>
        <w:tc>
          <w:tcPr>
            <w:tcW w:w="847"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7CC7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湘雅常德医院</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7C74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166C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69A4D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15</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3A9BB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个体化营养干预对慢阻肺合并肌少-骨质疏松症影响的随机对照研究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8F52CD">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144F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2266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06D94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16</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21AED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悬吊训练疗法对促进产妇产后腹壁和盆底肌肉功能恢复效果的研究</w:t>
            </w:r>
          </w:p>
        </w:tc>
        <w:tc>
          <w:tcPr>
            <w:tcW w:w="847"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F6AAB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常德市妇幼保健院</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F166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44FF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5FAA9D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17</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31F1F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常德市常见耳聋基因突变位点人群携带状况的调研</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BA474D">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D37F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5E47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7A20A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18</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775D7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替罗非班治疗急性进展性脑梗死的临床疗效观察</w:t>
            </w:r>
          </w:p>
        </w:tc>
        <w:tc>
          <w:tcPr>
            <w:tcW w:w="847"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F8B6A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常德市第四人民医院</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90A0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r w14:paraId="67D0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30ECDA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19</w:t>
            </w:r>
          </w:p>
        </w:tc>
        <w:tc>
          <w:tcPr>
            <w:tcW w:w="3201" w:type="pct"/>
            <w:tcBorders>
              <w:top w:val="single" w:color="000000" w:sz="4" w:space="0"/>
              <w:left w:val="single" w:color="000000" w:sz="4" w:space="0"/>
              <w:bottom w:val="single" w:color="000000" w:sz="4" w:space="0"/>
              <w:right w:val="single" w:color="000000" w:sz="4" w:space="0"/>
            </w:tcBorders>
            <w:shd w:val="clear"/>
            <w:vAlign w:val="center"/>
          </w:tcPr>
          <w:p w14:paraId="377927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多种炎症指标早期预警输尿管结石术后发生尿源性脓毒血症的临床研究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487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4E89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合格</w:t>
            </w:r>
          </w:p>
        </w:tc>
      </w:tr>
    </w:tbl>
    <w:p w14:paraId="09B50959">
      <w:pPr>
        <w:rPr>
          <w:rFonts w:hint="default" w:ascii="Times New Roman" w:hAnsi="Times New Roman"/>
          <w:lang w:val="en-US" w:eastAsia="zh-CN"/>
        </w:rPr>
      </w:pPr>
    </w:p>
    <w:p w14:paraId="57C05A6A">
      <w:pPr>
        <w:rPr>
          <w:rFonts w:hint="default" w:ascii="Times New Roman" w:hAnsi="Times New Roman"/>
          <w:lang w:val="en-US" w:eastAsia="zh-CN"/>
        </w:rPr>
      </w:pPr>
      <w:r>
        <w:rPr>
          <w:rFonts w:hint="default" w:ascii="Times New Roman" w:hAnsi="Times New Roman"/>
          <w:lang w:val="en-US" w:eastAsia="zh-CN"/>
        </w:rPr>
        <w:br w:type="page"/>
      </w:r>
    </w:p>
    <w:p w14:paraId="59D4AE01">
      <w:pPr>
        <w:rPr>
          <w:rFonts w:hint="eastAsia" w:ascii="Times New Roman" w:hAnsi="Times New Roman" w:eastAsia="黑体" w:cs="黑体"/>
          <w:lang w:val="en-US" w:eastAsia="zh-CN"/>
        </w:rPr>
      </w:pPr>
      <w:r>
        <w:rPr>
          <w:rFonts w:hint="eastAsia" w:ascii="Times New Roman" w:hAnsi="Times New Roman" w:eastAsia="黑体" w:cs="黑体"/>
          <w:lang w:val="en-US" w:eastAsia="zh-CN"/>
        </w:rPr>
        <w:t>附件4</w:t>
      </w:r>
    </w:p>
    <w:p w14:paraId="06269633">
      <w:pPr>
        <w:jc w:val="center"/>
        <w:rPr>
          <w:rFonts w:hint="eastAsia" w:ascii="Times New Roman" w:hAnsi="Times New Roman"/>
          <w:lang w:val="en-US" w:eastAsia="zh-CN"/>
        </w:rPr>
      </w:pPr>
      <w:r>
        <w:rPr>
          <w:rFonts w:hint="eastAsia" w:ascii="Times New Roman" w:hAnsi="Times New Roman" w:eastAsia="方正小标宋简体" w:cs="方正小标宋简体"/>
          <w:i w:val="0"/>
          <w:iCs w:val="0"/>
          <w:color w:val="000000"/>
          <w:kern w:val="0"/>
          <w:sz w:val="44"/>
          <w:szCs w:val="44"/>
          <w:u w:val="none"/>
          <w:lang w:val="en-US" w:eastAsia="zh-CN" w:bidi="ar"/>
        </w:rPr>
        <w:t>2023年度延期项目表</w:t>
      </w:r>
      <w:bookmarkStart w:id="0" w:name="_GoBack"/>
      <w:bookmarkEnd w:id="0"/>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7"/>
        <w:gridCol w:w="1195"/>
        <w:gridCol w:w="6399"/>
        <w:gridCol w:w="4071"/>
        <w:gridCol w:w="1634"/>
      </w:tblGrid>
      <w:tr w14:paraId="1C27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blHeader/>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7271D8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5764A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项目类别</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66FB6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项目名称</w:t>
            </w:r>
          </w:p>
        </w:tc>
        <w:tc>
          <w:tcPr>
            <w:tcW w:w="1455" w:type="pct"/>
            <w:tcBorders>
              <w:top w:val="single" w:color="000000" w:sz="4" w:space="0"/>
              <w:left w:val="single" w:color="000000" w:sz="4" w:space="0"/>
              <w:bottom w:val="single" w:color="000000" w:sz="4" w:space="0"/>
              <w:right w:val="single" w:color="000000" w:sz="4" w:space="0"/>
            </w:tcBorders>
            <w:shd w:val="clear"/>
            <w:vAlign w:val="center"/>
          </w:tcPr>
          <w:p w14:paraId="704A9B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承担单位</w:t>
            </w: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311EB7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bdr w:val="none" w:color="auto" w:sz="0" w:space="0"/>
                <w:lang w:val="en-US" w:eastAsia="zh-CN" w:bidi="ar"/>
              </w:rPr>
              <w:t>备注</w:t>
            </w:r>
          </w:p>
        </w:tc>
      </w:tr>
      <w:tr w14:paraId="6945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749E2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1962F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十大项目</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1CE35E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航空用钛合金材料关键技术及产业化</w:t>
            </w:r>
          </w:p>
        </w:tc>
        <w:tc>
          <w:tcPr>
            <w:tcW w:w="1455" w:type="pct"/>
            <w:tcBorders>
              <w:top w:val="single" w:color="000000" w:sz="4" w:space="0"/>
              <w:left w:val="single" w:color="000000" w:sz="4" w:space="0"/>
              <w:bottom w:val="single" w:color="000000" w:sz="4" w:space="0"/>
              <w:right w:val="single" w:color="000000" w:sz="4" w:space="0"/>
            </w:tcBorders>
            <w:shd w:val="clear"/>
            <w:vAlign w:val="center"/>
          </w:tcPr>
          <w:p w14:paraId="72AFA7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湖南湘投金天钛业科技股份有限公司</w:t>
            </w: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2F799A61">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108E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0124D1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35C75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技术研发</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01BF6B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废旧磷酸铁锂电池正极材料回收工艺研究及产业化</w:t>
            </w:r>
          </w:p>
        </w:tc>
        <w:tc>
          <w:tcPr>
            <w:tcW w:w="1455" w:type="pct"/>
            <w:tcBorders>
              <w:top w:val="single" w:color="000000" w:sz="4" w:space="0"/>
              <w:left w:val="single" w:color="000000" w:sz="4" w:space="0"/>
              <w:bottom w:val="single" w:color="000000" w:sz="4" w:space="0"/>
              <w:right w:val="single" w:color="000000" w:sz="4" w:space="0"/>
            </w:tcBorders>
            <w:shd w:val="clear"/>
            <w:vAlign w:val="center"/>
          </w:tcPr>
          <w:p w14:paraId="4A463E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湖南天泰天润新能源科技有限公司</w:t>
            </w: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4EE72111">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7E7A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3D4079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75E83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08B745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评价宫颈治疗支架对持续性高危型HPV感染治疗有效性和安全性的前瞻性研究</w:t>
            </w:r>
          </w:p>
        </w:tc>
        <w:tc>
          <w:tcPr>
            <w:tcW w:w="145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1E2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常德市第一人民医院</w:t>
            </w: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21781CCF">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746F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0CE64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72B80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462EB3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羟基磷灰石PA66人工椎体表面复合微球载药涂层的构建及体外释药特性研究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8E1182">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39825952">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0777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1A2E83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D2273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0A6A9E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布美他尼对青光眼视网膜神经节细胞的保护作用及其机制</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BDC1B1">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6CC64DEE">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66EE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13C68E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6</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10656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142815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自体浓缩生长因子联合微针在雄激素源性脱发中的临床应用研究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7E1366">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4F2E054F">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171D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2C71A3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7</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20F19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1C0B1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重症超声评估急性呼吸窘迫综合征患者肺复张及滴定PEEP的临床研究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A8C9B0">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29FBA79C">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2D68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02B77D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8</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F20C2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54582C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常德市轻型脑卒中和 TIA 患者精准化治疗--CYP2C19 基因携带人群的双联抗血小板策略选择</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8C2800">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587A7341">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080A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1ADE24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9</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FA746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4F192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SMILE 术与 ICL 术对于眼表及睑板腺功能影响的对比研究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66EBE2">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66F8A6A8">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187A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07A2A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9684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5F9666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腹膜平衡试验联合实验室相关指标在CKD5期腹膜透析患者治疗中的预后和作用的研究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88AACE">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1564995A">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0785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069634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11</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9C83C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35C92E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针刺肩颈肌筋膜触发点联合星状神经节阻滞治疗偏头痛的临床研究</w:t>
            </w:r>
          </w:p>
        </w:tc>
        <w:tc>
          <w:tcPr>
            <w:tcW w:w="1455" w:type="pct"/>
            <w:tcBorders>
              <w:top w:val="single" w:color="000000" w:sz="4" w:space="0"/>
              <w:left w:val="single" w:color="000000" w:sz="4" w:space="0"/>
              <w:bottom w:val="single" w:color="000000" w:sz="4" w:space="0"/>
              <w:right w:val="single" w:color="000000" w:sz="4" w:space="0"/>
            </w:tcBorders>
            <w:shd w:val="clear"/>
            <w:vAlign w:val="center"/>
          </w:tcPr>
          <w:p w14:paraId="6139C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常德市第二人民医院</w:t>
            </w: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5854A7F1">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207E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3E59E1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12</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4D530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247DD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基于TLR4/NF-κB/NLRP3通路调控小胶质细胞极化探讨桂枝茯苓丸治疗缺血性脑卒中的机制研究</w:t>
            </w:r>
          </w:p>
        </w:tc>
        <w:tc>
          <w:tcPr>
            <w:tcW w:w="1455" w:type="pct"/>
            <w:vMerge w:val="restart"/>
            <w:tcBorders>
              <w:top w:val="single" w:color="000000" w:sz="4" w:space="0"/>
              <w:left w:val="single" w:color="000000" w:sz="4" w:space="0"/>
              <w:bottom w:val="single" w:color="000000" w:sz="4" w:space="0"/>
              <w:right w:val="single" w:color="000000" w:sz="4" w:space="0"/>
            </w:tcBorders>
            <w:shd w:val="clear"/>
            <w:vAlign w:val="center"/>
          </w:tcPr>
          <w:p w14:paraId="72882E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常德市第一中医医院</w:t>
            </w: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33929EFC">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3A9F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67D656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13</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C2D7F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25D6A6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自血疗法对慢性阻塞性肺疾病的临床疗效观察</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5BA1AF">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462610F0">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190B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6AFC19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14</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A9347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00A71E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腕关节镜技术辅助微创治疗桡骨远端骨折的临床应用</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0EFF76">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005946D1">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67CA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1B6026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15</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99BAB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7D8F6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复方蛋黄油膏+银离子制剂治疗 2 期压力性损伤的临床疗效</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D74388">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097C9AFA">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6E17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4755F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16</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A486D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659D73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一对一导师制的护理见习生培养路径研究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E650EF">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3BA5F23A">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33C1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333B6F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17</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B9EF3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420C6A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基于NO-GC-cGMP-GPK信号研究补阳还五汤各有效部位对神经细胞的作用</w:t>
            </w:r>
          </w:p>
        </w:tc>
        <w:tc>
          <w:tcPr>
            <w:tcW w:w="1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733656">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30A4CFEB">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14:paraId="3517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6" w:type="pct"/>
            <w:tcBorders>
              <w:top w:val="single" w:color="000000" w:sz="4" w:space="0"/>
              <w:left w:val="single" w:color="000000" w:sz="4" w:space="0"/>
              <w:bottom w:val="single" w:color="000000" w:sz="4" w:space="0"/>
              <w:right w:val="single" w:color="000000" w:sz="4" w:space="0"/>
            </w:tcBorders>
            <w:shd w:val="clear"/>
            <w:vAlign w:val="center"/>
          </w:tcPr>
          <w:p w14:paraId="49E029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18</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1CFEB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657E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男性原发不育患者精子受精能力与磷酸酯酶Cζ相关性研究</w:t>
            </w:r>
          </w:p>
        </w:tc>
        <w:tc>
          <w:tcPr>
            <w:tcW w:w="1455" w:type="pct"/>
            <w:tcBorders>
              <w:top w:val="single" w:color="000000" w:sz="4" w:space="0"/>
              <w:left w:val="single" w:color="000000" w:sz="4" w:space="0"/>
              <w:bottom w:val="single" w:color="000000" w:sz="4" w:space="0"/>
              <w:right w:val="single" w:color="000000" w:sz="4" w:space="0"/>
            </w:tcBorders>
            <w:shd w:val="clear"/>
            <w:vAlign w:val="center"/>
          </w:tcPr>
          <w:p w14:paraId="28C589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bdr w:val="none" w:color="auto" w:sz="0" w:space="0"/>
                <w:lang w:val="en-US" w:eastAsia="zh-CN" w:bidi="ar"/>
              </w:rPr>
              <w:t>常德市妇幼保健院</w:t>
            </w:r>
          </w:p>
        </w:tc>
        <w:tc>
          <w:tcPr>
            <w:tcW w:w="584" w:type="pct"/>
            <w:tcBorders>
              <w:top w:val="single" w:color="000000" w:sz="4" w:space="0"/>
              <w:left w:val="single" w:color="000000" w:sz="4" w:space="0"/>
              <w:bottom w:val="single" w:color="000000" w:sz="4" w:space="0"/>
              <w:right w:val="single" w:color="000000" w:sz="4" w:space="0"/>
            </w:tcBorders>
            <w:shd w:val="clear"/>
            <w:vAlign w:val="center"/>
          </w:tcPr>
          <w:p w14:paraId="5C72FAC6">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bl>
    <w:p w14:paraId="5281F665">
      <w:pPr>
        <w:rPr>
          <w:rFonts w:hint="default" w:ascii="Times New Roman" w:hAnsi="Times New Roman"/>
          <w:lang w:val="en-US" w:eastAsia="zh-CN"/>
        </w:rPr>
      </w:pPr>
    </w:p>
    <w:sectPr>
      <w:pgSz w:w="16838" w:h="11906" w:orient="landscape"/>
      <w:pgMar w:top="1701" w:right="1531" w:bottom="1587" w:left="1531" w:header="851" w:footer="1162" w:gutter="0"/>
      <w:paperSrc/>
      <w:cols w:space="0" w:num="1"/>
      <w:titlePg/>
      <w:rtlGutter w:val="0"/>
      <w:docGrid w:type="linesAndChars" w:linePitch="61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30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E358C"/>
    <w:rsid w:val="29656152"/>
    <w:rsid w:val="2E703417"/>
    <w:rsid w:val="44F52628"/>
    <w:rsid w:val="4EDD0D15"/>
    <w:rsid w:val="68DF5D12"/>
    <w:rsid w:val="702E358C"/>
    <w:rsid w:val="73F23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color w:val="auto"/>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uiPriority w:val="0"/>
    <w:rPr>
      <w:rFonts w:hint="eastAsia" w:ascii="方正小标宋简体" w:hAnsi="方正小标宋简体" w:eastAsia="方正小标宋简体" w:cs="方正小标宋简体"/>
      <w:color w:val="000000"/>
      <w:sz w:val="44"/>
      <w:szCs w:val="4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2025-11-28T02:37:00Z</dcterms:created>
  <dc:creator>李凤</dc:creator>
  <cp:lastModifiedBy>李凤</cp:lastModifiedBy>
  <dcterms:modified xsi:type="dcterms:W3CDTF">2025-11-28T02:47:47Z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14416FDEE91E4E448686CD50D2E3D7B2_11</vt:lpwstr>
  </property>
  <property fmtid="{D5CDD505-2E9C-101B-9397-08002B2CF9AE}" pid="4" name="KSOTemplateDocerSaveRecord">
    <vt:lpwstr>eyJoZGlkIjoiZWQ1ZTRiNTFlZGUyNDlmZTZjNDhhNDY0ZTBhMGE3ZTAiLCJ1c2VySWQiOiI0NTQ3ODQ4MzUifQ==</vt:lpwstr>
  </property>
</Properties>
</file>