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华文中宋" w:hAnsi="华文中宋" w:eastAsia="华文中宋" w:cs="黑体"/>
          <w:bCs/>
          <w:sz w:val="44"/>
          <w:szCs w:val="44"/>
        </w:rPr>
      </w:pPr>
      <w:bookmarkStart w:id="0" w:name="_GoBack"/>
      <w:bookmarkEnd w:id="0"/>
      <w:r>
        <w:rPr>
          <w:rFonts w:hint="eastAsia" w:ascii="华文中宋" w:hAnsi="华文中宋" w:eastAsia="华文中宋" w:cs="黑体"/>
          <w:bCs/>
          <w:sz w:val="44"/>
          <w:szCs w:val="44"/>
        </w:rPr>
        <w:t>“单晶镍钴锰酸锂正极材料的开发与产业化”申报湖南省科技进步奖公示内容</w:t>
      </w:r>
    </w:p>
    <w:p>
      <w:pPr>
        <w:rPr>
          <w:rFonts w:ascii="黑体" w:eastAsia="黑体" w:cs="黑体"/>
          <w:bCs/>
          <w:sz w:val="28"/>
          <w:szCs w:val="28"/>
        </w:rPr>
      </w:pPr>
    </w:p>
    <w:p>
      <w:pPr>
        <w:rPr>
          <w:rFonts w:ascii="黑体" w:eastAsia="黑体" w:cs="黑体"/>
          <w:bCs/>
          <w:sz w:val="28"/>
          <w:szCs w:val="28"/>
        </w:rPr>
      </w:pPr>
      <w:r>
        <w:rPr>
          <w:rFonts w:hint="eastAsia" w:ascii="黑体" w:eastAsia="黑体" w:cs="黑体"/>
          <w:bCs/>
          <w:sz w:val="28"/>
          <w:szCs w:val="28"/>
        </w:rPr>
        <w:t>一、项目名称</w:t>
      </w:r>
    </w:p>
    <w:p>
      <w:pPr>
        <w:spacing w:line="360" w:lineRule="exact"/>
        <w:rPr>
          <w:rFonts w:ascii="宋体" w:hAnsi="宋体" w:eastAsia="宋体"/>
          <w:sz w:val="36"/>
          <w:szCs w:val="36"/>
        </w:rPr>
      </w:pPr>
      <w:r>
        <w:rPr>
          <w:rFonts w:hint="eastAsia" w:ascii="黑体" w:eastAsia="黑体" w:cs="黑体"/>
          <w:bCs/>
          <w:sz w:val="28"/>
          <w:szCs w:val="28"/>
        </w:rPr>
        <w:t xml:space="preserve">    </w:t>
      </w:r>
      <w:r>
        <w:rPr>
          <w:rFonts w:hint="eastAsia" w:ascii="宋体" w:hAnsi="宋体" w:eastAsia="宋体" w:cs="Times New Roman"/>
          <w:sz w:val="28"/>
          <w:szCs w:val="28"/>
        </w:rPr>
        <w:t>单晶镍钴锰酸锂正极材料的开发与产业化</w:t>
      </w:r>
    </w:p>
    <w:p>
      <w:pPr>
        <w:rPr>
          <w:rFonts w:ascii="黑体" w:eastAsia="黑体" w:cs="黑体"/>
          <w:bCs/>
          <w:sz w:val="28"/>
          <w:szCs w:val="28"/>
        </w:rPr>
      </w:pPr>
      <w:r>
        <w:rPr>
          <w:rFonts w:hint="eastAsia" w:ascii="黑体" w:eastAsia="黑体" w:cs="黑体"/>
          <w:bCs/>
          <w:sz w:val="28"/>
          <w:szCs w:val="28"/>
        </w:rPr>
        <w:t>二、推荐意见</w:t>
      </w:r>
    </w:p>
    <w:p>
      <w:pPr>
        <w:spacing w:line="360" w:lineRule="exact"/>
        <w:ind w:firstLine="550"/>
        <w:rPr>
          <w:rFonts w:ascii="Times New Roman" w:hAnsi="Times New Roman" w:eastAsia="宋体" w:cs="Times New Roman"/>
          <w:sz w:val="28"/>
          <w:szCs w:val="28"/>
        </w:rPr>
      </w:pPr>
      <w:r>
        <w:rPr>
          <w:rFonts w:ascii="Times New Roman" w:hAnsi="宋体" w:eastAsia="宋体" w:cs="Times New Roman"/>
          <w:sz w:val="28"/>
          <w:szCs w:val="28"/>
        </w:rPr>
        <w:t>经认真审核提名书材料，该项目通过体相掺杂协同表面包覆技术，同时对材料晶体结构和界面结构进行调控，结合多元素同步共相结晶、多工序阶梯式除杂和烧结工艺的优化，实现了材料元素组分均匀性分布、杂质含量低和特定微观形貌的控制，并采用智能化设备实现产品一致性生产，最终解决了材料首次库伦效率降低、倍率和循环性能差等关键科学问题。本项目的完成，申请专利</w:t>
      </w:r>
      <w:r>
        <w:rPr>
          <w:rFonts w:ascii="Times New Roman" w:hAnsi="Times New Roman" w:eastAsia="宋体" w:cs="Times New Roman"/>
          <w:sz w:val="28"/>
          <w:szCs w:val="28"/>
        </w:rPr>
        <w:t>18</w:t>
      </w:r>
      <w:r>
        <w:rPr>
          <w:rFonts w:ascii="Times New Roman" w:hAnsi="宋体" w:eastAsia="宋体" w:cs="Times New Roman"/>
          <w:sz w:val="28"/>
          <w:szCs w:val="28"/>
        </w:rPr>
        <w:t>项，其中授权发明专利</w:t>
      </w:r>
      <w:r>
        <w:rPr>
          <w:rFonts w:ascii="Times New Roman" w:hAnsi="Times New Roman" w:eastAsia="宋体" w:cs="Times New Roman"/>
          <w:sz w:val="28"/>
          <w:szCs w:val="28"/>
        </w:rPr>
        <w:t>3</w:t>
      </w:r>
      <w:r>
        <w:rPr>
          <w:rFonts w:ascii="Times New Roman" w:hAnsi="宋体" w:eastAsia="宋体" w:cs="Times New Roman"/>
          <w:sz w:val="28"/>
          <w:szCs w:val="28"/>
        </w:rPr>
        <w:t>项、实用新型专利</w:t>
      </w:r>
      <w:r>
        <w:rPr>
          <w:rFonts w:ascii="Times New Roman" w:hAnsi="Times New Roman" w:eastAsia="宋体" w:cs="Times New Roman"/>
          <w:sz w:val="28"/>
          <w:szCs w:val="28"/>
        </w:rPr>
        <w:t>5</w:t>
      </w:r>
      <w:r>
        <w:rPr>
          <w:rFonts w:ascii="Times New Roman" w:hAnsi="宋体" w:eastAsia="宋体" w:cs="Times New Roman"/>
          <w:sz w:val="28"/>
          <w:szCs w:val="28"/>
        </w:rPr>
        <w:t>项。经过多批次检验及权威机构检测，制备的三元镍钴锰</w:t>
      </w:r>
      <w:r>
        <w:rPr>
          <w:rFonts w:ascii="Times New Roman" w:hAnsi="Times New Roman" w:eastAsia="宋体" w:cs="Times New Roman"/>
          <w:sz w:val="28"/>
          <w:szCs w:val="28"/>
        </w:rPr>
        <w:t>NCM523</w:t>
      </w:r>
      <w:r>
        <w:rPr>
          <w:rFonts w:ascii="Times New Roman" w:hAnsi="宋体" w:eastAsia="宋体" w:cs="Times New Roman"/>
          <w:sz w:val="28"/>
          <w:szCs w:val="28"/>
        </w:rPr>
        <w:t>材料达到了设计的预期指标。与市场上三元镍钴锰</w:t>
      </w:r>
      <w:r>
        <w:rPr>
          <w:rFonts w:ascii="Times New Roman" w:hAnsi="Times New Roman" w:eastAsia="宋体" w:cs="Times New Roman"/>
          <w:sz w:val="28"/>
          <w:szCs w:val="28"/>
        </w:rPr>
        <w:t>NCM523</w:t>
      </w:r>
      <w:r>
        <w:rPr>
          <w:rFonts w:ascii="Times New Roman" w:hAnsi="宋体" w:eastAsia="宋体" w:cs="Times New Roman"/>
          <w:sz w:val="28"/>
          <w:szCs w:val="28"/>
        </w:rPr>
        <w:t>材料相比，首次库伦效率、倍率和循环性能等关键性能参数均有提高。经过客户使用，该产品较大提高锂离子动力电池的安全性能及电化学性能，满足动力锂离子电池的需要。</w:t>
      </w:r>
      <w:r>
        <w:rPr>
          <w:rFonts w:ascii="Times New Roman" w:hAnsi="Times New Roman" w:eastAsia="宋体" w:cs="Times New Roman"/>
          <w:sz w:val="28"/>
          <w:szCs w:val="28"/>
        </w:rPr>
        <w:t xml:space="preserve"> </w:t>
      </w:r>
      <w:r>
        <w:rPr>
          <w:rFonts w:ascii="Times New Roman" w:hAnsi="宋体" w:eastAsia="宋体" w:cs="Times New Roman"/>
          <w:sz w:val="28"/>
          <w:szCs w:val="28"/>
        </w:rPr>
        <w:t>本项目小试、中试及规模化生产的产品，性能稳定，技术成熟。于</w:t>
      </w:r>
      <w:r>
        <w:rPr>
          <w:rFonts w:ascii="Times New Roman" w:hAnsi="Times New Roman" w:eastAsia="宋体" w:cs="Times New Roman"/>
          <w:sz w:val="28"/>
          <w:szCs w:val="28"/>
        </w:rPr>
        <w:t>2017</w:t>
      </w:r>
      <w:r>
        <w:rPr>
          <w:rFonts w:ascii="Times New Roman" w:hAnsi="宋体" w:eastAsia="宋体" w:cs="Times New Roman"/>
          <w:sz w:val="28"/>
          <w:szCs w:val="28"/>
        </w:rPr>
        <w:t>年</w:t>
      </w:r>
      <w:r>
        <w:rPr>
          <w:rFonts w:ascii="Times New Roman" w:hAnsi="Times New Roman" w:eastAsia="宋体" w:cs="Times New Roman"/>
          <w:sz w:val="28"/>
          <w:szCs w:val="28"/>
        </w:rPr>
        <w:t>4</w:t>
      </w:r>
      <w:r>
        <w:rPr>
          <w:rFonts w:ascii="Times New Roman" w:hAnsi="宋体" w:eastAsia="宋体" w:cs="Times New Roman"/>
          <w:sz w:val="28"/>
          <w:szCs w:val="28"/>
        </w:rPr>
        <w:t>月转入正式规模化生产，各阶段产品性能均达到了设计要求，较好地满足了客户的使用要求。该项目产品投产后不到三年，累计实现产值</w:t>
      </w:r>
      <w:r>
        <w:rPr>
          <w:rFonts w:ascii="Times New Roman" w:hAnsi="Times New Roman" w:eastAsia="宋体" w:cs="Times New Roman"/>
          <w:sz w:val="28"/>
          <w:szCs w:val="28"/>
        </w:rPr>
        <w:t>9.48</w:t>
      </w:r>
      <w:r>
        <w:rPr>
          <w:rFonts w:ascii="Times New Roman" w:hAnsi="宋体" w:eastAsia="宋体" w:cs="Times New Roman"/>
          <w:sz w:val="28"/>
          <w:szCs w:val="28"/>
        </w:rPr>
        <w:t>亿元人民币，上交税金</w:t>
      </w:r>
      <w:r>
        <w:rPr>
          <w:rFonts w:ascii="Times New Roman" w:hAnsi="Times New Roman" w:eastAsia="宋体" w:cs="Times New Roman"/>
          <w:sz w:val="28"/>
          <w:szCs w:val="28"/>
        </w:rPr>
        <w:t>1727</w:t>
      </w:r>
      <w:r>
        <w:rPr>
          <w:rFonts w:ascii="Times New Roman" w:hAnsi="宋体" w:eastAsia="宋体" w:cs="Times New Roman"/>
          <w:sz w:val="28"/>
          <w:szCs w:val="28"/>
        </w:rPr>
        <w:t>万元。</w:t>
      </w:r>
      <w:r>
        <w:rPr>
          <w:rFonts w:ascii="Times New Roman" w:hAnsi="Times New Roman" w:eastAsia="宋体" w:cs="Times New Roman"/>
          <w:sz w:val="28"/>
          <w:szCs w:val="28"/>
        </w:rPr>
        <w:t xml:space="preserve"> </w:t>
      </w:r>
      <w:r>
        <w:rPr>
          <w:rFonts w:ascii="Times New Roman" w:hAnsi="宋体" w:eastAsia="宋体" w:cs="Times New Roman"/>
          <w:sz w:val="28"/>
          <w:szCs w:val="28"/>
        </w:rPr>
        <w:t>本项目产品销售给比亚迪、银隆新能源，塔菲尔、哈光宇、鹏辉能源等知名动力电池企业。市场将进一步扩大，可望在短期内实现三元镍钴锰</w:t>
      </w:r>
      <w:r>
        <w:rPr>
          <w:rFonts w:ascii="Times New Roman" w:hAnsi="Times New Roman" w:eastAsia="宋体" w:cs="Times New Roman"/>
          <w:sz w:val="28"/>
          <w:szCs w:val="28"/>
        </w:rPr>
        <w:t>NCM523</w:t>
      </w:r>
      <w:r>
        <w:rPr>
          <w:rFonts w:ascii="Times New Roman" w:hAnsi="宋体" w:eastAsia="宋体" w:cs="Times New Roman"/>
          <w:sz w:val="28"/>
          <w:szCs w:val="28"/>
        </w:rPr>
        <w:t>产品年生产达</w:t>
      </w:r>
      <w:r>
        <w:rPr>
          <w:rFonts w:ascii="Times New Roman" w:hAnsi="Times New Roman" w:eastAsia="宋体" w:cs="Times New Roman"/>
          <w:sz w:val="28"/>
          <w:szCs w:val="28"/>
        </w:rPr>
        <w:t>4000</w:t>
      </w:r>
      <w:r>
        <w:rPr>
          <w:rFonts w:ascii="Times New Roman" w:hAnsi="宋体" w:eastAsia="宋体" w:cs="Times New Roman"/>
          <w:sz w:val="28"/>
          <w:szCs w:val="28"/>
        </w:rPr>
        <w:t>吨的目标，销售收入、营业利润、上缴税金等均会显著增加。本项目产品的投产，不仅带动了国内相关产业的发展，增加了税源，带动就业人数</w:t>
      </w:r>
      <w:r>
        <w:rPr>
          <w:rFonts w:ascii="Times New Roman" w:hAnsi="Times New Roman" w:eastAsia="宋体" w:cs="Times New Roman"/>
          <w:sz w:val="28"/>
          <w:szCs w:val="28"/>
        </w:rPr>
        <w:t>225</w:t>
      </w:r>
      <w:r>
        <w:rPr>
          <w:rFonts w:ascii="Times New Roman" w:hAnsi="宋体" w:eastAsia="宋体" w:cs="Times New Roman"/>
          <w:sz w:val="28"/>
          <w:szCs w:val="28"/>
        </w:rPr>
        <w:t>人，具有较大的社会效益。</w:t>
      </w:r>
    </w:p>
    <w:p>
      <w:pPr>
        <w:spacing w:line="360" w:lineRule="exact"/>
        <w:rPr>
          <w:rFonts w:ascii="宋体" w:hAnsi="宋体" w:eastAsia="宋体" w:cs="Times New Roman"/>
          <w:sz w:val="28"/>
          <w:szCs w:val="28"/>
        </w:rPr>
      </w:pPr>
      <w:r>
        <w:rPr>
          <w:rFonts w:ascii="宋体" w:hAnsi="宋体" w:eastAsia="宋体" w:cs="Times New Roman"/>
          <w:sz w:val="28"/>
          <w:szCs w:val="28"/>
        </w:rPr>
        <w:t xml:space="preserve">    提名该项目为湖南省科技进步二等奖。</w:t>
      </w:r>
    </w:p>
    <w:p>
      <w:pPr>
        <w:spacing w:line="360" w:lineRule="exact"/>
        <w:rPr>
          <w:rFonts w:ascii="黑体" w:eastAsia="黑体" w:cs="黑体"/>
          <w:bCs/>
          <w:sz w:val="28"/>
          <w:szCs w:val="28"/>
        </w:rPr>
      </w:pPr>
      <w:r>
        <w:rPr>
          <w:rFonts w:hint="eastAsia" w:ascii="黑体" w:eastAsia="黑体" w:cs="黑体"/>
          <w:bCs/>
          <w:sz w:val="28"/>
          <w:szCs w:val="28"/>
        </w:rPr>
        <w:t xml:space="preserve">三、项目简介 </w:t>
      </w:r>
    </w:p>
    <w:p>
      <w:pPr>
        <w:pStyle w:val="2"/>
        <w:spacing w:line="360" w:lineRule="exact"/>
        <w:ind w:firstLine="560" w:firstLineChars="0"/>
        <w:contextualSpacing/>
        <w:jc w:val="center"/>
        <w:outlineLvl w:val="1"/>
        <w:rPr>
          <w:rFonts w:ascii="Times New Roman"/>
          <w:b/>
          <w:color w:val="000000"/>
          <w:sz w:val="28"/>
          <w:szCs w:val="28"/>
        </w:rPr>
      </w:pPr>
      <w:r>
        <w:rPr>
          <w:rFonts w:ascii="Times New Roman"/>
          <w:color w:val="000000"/>
          <w:sz w:val="28"/>
          <w:szCs w:val="28"/>
        </w:rPr>
        <w:t>随着电动汽车快速发展，续航里程的提高对电池的能量密度提出了更高的要求。为了实现这一目标，寻找新的电极材料体系来提高锂离子电池的能量密度成为了科研工作者的研究重点。三元镍钴锰正极材料具有性能优于钴酸锂而成本远低于钴酸锂、能量密度远高于磷酸铁锂等显著优势，正在逐渐成为汽车动力电池的主流正极材料。但三元正极材料实际应用面临着一些技术难点：在制备和循环过程中容易出现锂镍混排，导致首次库伦效率降低、倍率和循环性能差；表面的镍易与电解液发生副反应，也影响电池性能。</w:t>
      </w:r>
      <w:r>
        <w:rPr>
          <w:rFonts w:ascii="Times New Roman"/>
          <w:b/>
          <w:color w:val="000000"/>
          <w:sz w:val="28"/>
          <w:szCs w:val="28"/>
        </w:rPr>
        <w:t>针对上述科学问题，开展了“单晶</w:t>
      </w:r>
      <w:r>
        <w:rPr>
          <w:rFonts w:ascii="Times New Roman"/>
          <w:b/>
          <w:sz w:val="28"/>
          <w:szCs w:val="28"/>
        </w:rPr>
        <w:t>镍钴锰酸锂正极材料的开发与产业化</w:t>
      </w:r>
      <w:r>
        <w:rPr>
          <w:rFonts w:ascii="Times New Roman"/>
          <w:b/>
          <w:color w:val="000000"/>
          <w:sz w:val="28"/>
          <w:szCs w:val="28"/>
        </w:rPr>
        <w:t>”研究，取得如下技术</w:t>
      </w:r>
    </w:p>
    <w:p>
      <w:pPr>
        <w:pStyle w:val="2"/>
        <w:spacing w:line="360" w:lineRule="exact"/>
        <w:ind w:firstLine="0" w:firstLineChars="0"/>
        <w:contextualSpacing/>
        <w:outlineLvl w:val="1"/>
        <w:rPr>
          <w:rFonts w:ascii="Times New Roman"/>
          <w:b/>
          <w:color w:val="000000"/>
          <w:sz w:val="28"/>
          <w:szCs w:val="28"/>
        </w:rPr>
      </w:pPr>
      <w:r>
        <w:rPr>
          <w:rFonts w:ascii="Times New Roman"/>
          <w:b/>
          <w:color w:val="000000"/>
          <w:sz w:val="28"/>
          <w:szCs w:val="28"/>
        </w:rPr>
        <w:t>成果：</w:t>
      </w:r>
    </w:p>
    <w:p>
      <w:pPr>
        <w:pStyle w:val="2"/>
        <w:spacing w:line="360" w:lineRule="exact"/>
        <w:ind w:firstLine="560"/>
        <w:contextualSpacing/>
        <w:jc w:val="left"/>
        <w:rPr>
          <w:rFonts w:ascii="Times New Roman"/>
          <w:sz w:val="28"/>
          <w:szCs w:val="28"/>
        </w:rPr>
      </w:pPr>
      <w:r>
        <w:rPr>
          <w:rFonts w:ascii="Times New Roman"/>
          <w:sz w:val="28"/>
          <w:szCs w:val="28"/>
        </w:rPr>
        <w:t>(1)采用多元素同步共相结晶技术使镍、钴、锰等不同特性元素达到原子级同步共相结晶，结合多工序阶梯式除杂工艺技术，实现了前驱体材料组分和粒径均匀分布、杂质含量低、振实密度高。</w:t>
      </w:r>
    </w:p>
    <w:p>
      <w:pPr>
        <w:pStyle w:val="2"/>
        <w:spacing w:line="360" w:lineRule="exact"/>
        <w:ind w:firstLine="560"/>
        <w:contextualSpacing/>
        <w:jc w:val="left"/>
        <w:rPr>
          <w:rFonts w:ascii="Times New Roman"/>
          <w:sz w:val="28"/>
          <w:szCs w:val="28"/>
        </w:rPr>
      </w:pPr>
      <w:r>
        <w:rPr>
          <w:rFonts w:ascii="Times New Roman"/>
          <w:sz w:val="28"/>
          <w:szCs w:val="28"/>
        </w:rPr>
        <w:t>(2)基于缺陷化学理论和理论计算指导，通过掺杂对</w:t>
      </w:r>
      <w:r>
        <w:rPr>
          <w:rFonts w:ascii="Times New Roman"/>
          <w:color w:val="000000"/>
          <w:sz w:val="28"/>
          <w:szCs w:val="28"/>
        </w:rPr>
        <w:t>三元镍钴锰</w:t>
      </w:r>
      <w:r>
        <w:rPr>
          <w:rFonts w:ascii="Times New Roman"/>
          <w:sz w:val="28"/>
          <w:szCs w:val="28"/>
        </w:rPr>
        <w:t>NCM523材料晶体结构的有效调控，解决其在循环过程中</w:t>
      </w:r>
      <w:r>
        <w:rPr>
          <w:rFonts w:ascii="Times New Roman"/>
          <w:color w:val="000000"/>
          <w:sz w:val="28"/>
          <w:szCs w:val="28"/>
        </w:rPr>
        <w:t>锂镍</w:t>
      </w:r>
      <w:r>
        <w:rPr>
          <w:rFonts w:ascii="Times New Roman"/>
          <w:sz w:val="28"/>
          <w:szCs w:val="28"/>
        </w:rPr>
        <w:t>离子混排严重、结构稳定性差的问题。同时，通过烧结工艺的调控，实现单晶材料的可控生产，提高了材料的压实密度和高压状态下的稳定性。</w:t>
      </w:r>
    </w:p>
    <w:p>
      <w:pPr>
        <w:pStyle w:val="2"/>
        <w:spacing w:line="360" w:lineRule="exact"/>
        <w:ind w:firstLine="560"/>
        <w:contextualSpacing/>
        <w:rPr>
          <w:rFonts w:ascii="Times New Roman"/>
          <w:sz w:val="28"/>
          <w:szCs w:val="28"/>
        </w:rPr>
      </w:pPr>
      <w:r>
        <w:rPr>
          <w:rFonts w:ascii="Times New Roman"/>
          <w:sz w:val="28"/>
          <w:szCs w:val="28"/>
        </w:rPr>
        <w:t>(3)基于理论计算指导，结合湿法表面包覆技术调控界面结构，解决</w:t>
      </w:r>
      <w:r>
        <w:rPr>
          <w:rFonts w:ascii="Times New Roman"/>
          <w:color w:val="000000"/>
          <w:sz w:val="28"/>
          <w:szCs w:val="28"/>
        </w:rPr>
        <w:t>三元镍钴锰</w:t>
      </w:r>
      <w:r>
        <w:rPr>
          <w:rFonts w:ascii="Times New Roman"/>
          <w:sz w:val="28"/>
          <w:szCs w:val="28"/>
        </w:rPr>
        <w:t>NCM523材料表面残锂和Ni</w:t>
      </w:r>
      <w:r>
        <w:rPr>
          <w:rFonts w:ascii="Times New Roman"/>
          <w:sz w:val="28"/>
          <w:szCs w:val="28"/>
          <w:vertAlign w:val="superscript"/>
        </w:rPr>
        <w:t>4+</w:t>
      </w:r>
      <w:r>
        <w:rPr>
          <w:rFonts w:ascii="Times New Roman"/>
          <w:sz w:val="28"/>
          <w:szCs w:val="28"/>
        </w:rPr>
        <w:t>对材料结构和电解液稳定性的影响，同时提升了锂离子导电性。</w:t>
      </w:r>
    </w:p>
    <w:p>
      <w:pPr>
        <w:pStyle w:val="2"/>
        <w:spacing w:line="360" w:lineRule="exact"/>
        <w:ind w:firstLine="560"/>
        <w:contextualSpacing/>
        <w:jc w:val="left"/>
        <w:rPr>
          <w:rFonts w:ascii="Times New Roman"/>
          <w:sz w:val="28"/>
          <w:szCs w:val="28"/>
        </w:rPr>
      </w:pPr>
      <w:r>
        <w:rPr>
          <w:rFonts w:ascii="Times New Roman"/>
          <w:sz w:val="28"/>
          <w:szCs w:val="28"/>
        </w:rPr>
        <w:t>(4)开发了智能自动化的生产设备，结合多段升温控制技术，降低材料的晶体表面缺陷，提高了</w:t>
      </w:r>
      <w:r>
        <w:rPr>
          <w:rFonts w:ascii="Times New Roman"/>
          <w:color w:val="000000"/>
          <w:sz w:val="28"/>
          <w:szCs w:val="28"/>
        </w:rPr>
        <w:t>三元镍钴锰</w:t>
      </w:r>
      <w:r>
        <w:rPr>
          <w:rFonts w:ascii="Times New Roman"/>
          <w:sz w:val="28"/>
          <w:szCs w:val="28"/>
        </w:rPr>
        <w:t>NCM523产品稳定性、一致性以及综合性能。</w:t>
      </w:r>
    </w:p>
    <w:p>
      <w:pPr>
        <w:pStyle w:val="2"/>
        <w:spacing w:line="360" w:lineRule="exact"/>
        <w:ind w:firstLine="562"/>
        <w:contextualSpacing/>
        <w:jc w:val="left"/>
        <w:rPr>
          <w:rFonts w:ascii="Times New Roman"/>
          <w:b/>
          <w:color w:val="000000"/>
          <w:sz w:val="28"/>
          <w:szCs w:val="28"/>
        </w:rPr>
      </w:pPr>
      <w:r>
        <w:rPr>
          <w:rFonts w:ascii="Times New Roman"/>
          <w:b/>
          <w:sz w:val="28"/>
          <w:szCs w:val="28"/>
        </w:rPr>
        <w:t>本项目创新性的基于理论计算指导，通过体相掺杂协同表面包覆技术，同时对材料晶体结构和界面结构进行调控，结合多元素同步共相结晶、多工序阶梯式除杂和烧结工艺的优化，实现了材料元素组分均匀性分布、杂质含量低和特定微观形貌的控制，并采用智能化设备实现产品一致性生产，最终解决了材料</w:t>
      </w:r>
      <w:r>
        <w:rPr>
          <w:rFonts w:ascii="Times New Roman"/>
          <w:b/>
          <w:color w:val="000000"/>
          <w:sz w:val="28"/>
          <w:szCs w:val="28"/>
        </w:rPr>
        <w:t>首次库伦效率降低、倍率和循环性能差等关键科学问题。本项目的完成，申请专利18项，其中授权发明专利3项、实用新型专利5项。</w:t>
      </w:r>
    </w:p>
    <w:p>
      <w:pPr>
        <w:pStyle w:val="2"/>
        <w:spacing w:line="360" w:lineRule="exact"/>
        <w:ind w:firstLine="560"/>
        <w:contextualSpacing/>
        <w:jc w:val="left"/>
        <w:rPr>
          <w:rFonts w:ascii="Times New Roman"/>
          <w:sz w:val="28"/>
          <w:szCs w:val="28"/>
        </w:rPr>
      </w:pPr>
      <w:r>
        <w:rPr>
          <w:rFonts w:ascii="Times New Roman"/>
          <w:sz w:val="28"/>
          <w:szCs w:val="28"/>
        </w:rPr>
        <w:t>经过多批次检验及权威机构检测，生产的</w:t>
      </w:r>
      <w:r>
        <w:rPr>
          <w:rFonts w:ascii="Times New Roman"/>
          <w:color w:val="000000"/>
          <w:sz w:val="28"/>
          <w:szCs w:val="28"/>
        </w:rPr>
        <w:t>三元镍钴锰</w:t>
      </w:r>
      <w:r>
        <w:rPr>
          <w:rFonts w:ascii="Times New Roman"/>
          <w:sz w:val="28"/>
          <w:szCs w:val="28"/>
        </w:rPr>
        <w:t>NCM523材料达到了设计的预期指标。与市场上</w:t>
      </w:r>
      <w:r>
        <w:rPr>
          <w:rFonts w:ascii="Times New Roman"/>
          <w:color w:val="000000"/>
          <w:sz w:val="28"/>
          <w:szCs w:val="28"/>
        </w:rPr>
        <w:t>三元镍钴锰</w:t>
      </w:r>
      <w:r>
        <w:rPr>
          <w:rFonts w:ascii="Times New Roman"/>
          <w:sz w:val="28"/>
          <w:szCs w:val="28"/>
        </w:rPr>
        <w:t>NCM523材料相比，</w:t>
      </w:r>
      <w:r>
        <w:rPr>
          <w:rFonts w:ascii="Times New Roman"/>
          <w:color w:val="000000"/>
          <w:sz w:val="28"/>
          <w:szCs w:val="28"/>
        </w:rPr>
        <w:t>首次库伦效率、倍率和循环性能</w:t>
      </w:r>
      <w:r>
        <w:rPr>
          <w:rFonts w:ascii="Times New Roman"/>
          <w:sz w:val="28"/>
          <w:szCs w:val="28"/>
        </w:rPr>
        <w:t xml:space="preserve">等关键性能参数均有提高。经过客户使用，该产品较大提高了锂离子动力电池的安全性能及电化学性能，满足动力锂离子电池的需要。 </w:t>
      </w:r>
    </w:p>
    <w:p>
      <w:pPr>
        <w:pStyle w:val="2"/>
        <w:spacing w:line="360" w:lineRule="exact"/>
        <w:ind w:firstLine="560"/>
        <w:contextualSpacing/>
        <w:jc w:val="left"/>
        <w:rPr>
          <w:rFonts w:ascii="Times New Roman"/>
          <w:sz w:val="28"/>
          <w:szCs w:val="28"/>
        </w:rPr>
      </w:pPr>
      <w:r>
        <w:rPr>
          <w:rFonts w:ascii="Times New Roman"/>
          <w:sz w:val="28"/>
          <w:szCs w:val="28"/>
        </w:rPr>
        <w:t>本项目小试、中试及规模化生产的产品，性能稳定，技术成熟。于2017年4月转入正式规模化生产，各阶段产品性能均达到了设计要求，较好地满足了客户的使用要求。该项目产品投产后不到三年，累计实现产值9.4</w:t>
      </w:r>
      <w:r>
        <w:rPr>
          <w:rFonts w:hint="eastAsia" w:ascii="Times New Roman"/>
          <w:sz w:val="28"/>
          <w:szCs w:val="28"/>
        </w:rPr>
        <w:t>8</w:t>
      </w:r>
      <w:r>
        <w:rPr>
          <w:rFonts w:ascii="Times New Roman"/>
          <w:sz w:val="28"/>
          <w:szCs w:val="28"/>
        </w:rPr>
        <w:t xml:space="preserve">亿元人民币，上交税金1727万元。 </w:t>
      </w:r>
    </w:p>
    <w:p>
      <w:pPr>
        <w:pStyle w:val="2"/>
        <w:spacing w:line="360" w:lineRule="exact"/>
        <w:ind w:firstLine="560"/>
        <w:contextualSpacing/>
        <w:jc w:val="left"/>
        <w:rPr>
          <w:rFonts w:ascii="Times New Roman"/>
          <w:sz w:val="28"/>
          <w:szCs w:val="28"/>
        </w:rPr>
      </w:pPr>
      <w:r>
        <w:rPr>
          <w:rFonts w:ascii="Times New Roman"/>
          <w:sz w:val="28"/>
          <w:szCs w:val="28"/>
        </w:rPr>
        <w:t>本项目产品销售给比亚迪、银隆新能源，塔菲尔、哈光宇、鹏辉能源等知名动力电池企业。市场将进一步扩大，可望在短期内实现</w:t>
      </w:r>
      <w:r>
        <w:rPr>
          <w:rFonts w:ascii="Times New Roman"/>
          <w:color w:val="000000"/>
          <w:sz w:val="28"/>
          <w:szCs w:val="28"/>
        </w:rPr>
        <w:t>三元镍钴锰</w:t>
      </w:r>
      <w:r>
        <w:rPr>
          <w:rFonts w:ascii="Times New Roman"/>
          <w:sz w:val="28"/>
          <w:szCs w:val="28"/>
        </w:rPr>
        <w:t>NCM523产品年生产达4000吨的目标，销售收入、营业利润、上缴税金等均会显著增加。本项目产品的投产，带动了国内相关产业的发展，增加了税源，</w:t>
      </w:r>
      <w:r>
        <w:rPr>
          <w:rFonts w:ascii="Times New Roman" w:hAnsi="宋体"/>
          <w:kern w:val="0"/>
          <w:sz w:val="28"/>
          <w:szCs w:val="28"/>
        </w:rPr>
        <w:t>带动就业人数</w:t>
      </w:r>
      <w:r>
        <w:rPr>
          <w:rFonts w:ascii="Times New Roman"/>
          <w:kern w:val="0"/>
          <w:sz w:val="28"/>
          <w:szCs w:val="28"/>
        </w:rPr>
        <w:t>225</w:t>
      </w:r>
      <w:r>
        <w:rPr>
          <w:rFonts w:ascii="Times New Roman" w:hAnsi="宋体"/>
          <w:kern w:val="0"/>
          <w:sz w:val="28"/>
          <w:szCs w:val="28"/>
        </w:rPr>
        <w:t>人</w:t>
      </w:r>
      <w:r>
        <w:rPr>
          <w:rFonts w:ascii="Times New Roman"/>
          <w:sz w:val="28"/>
          <w:szCs w:val="28"/>
        </w:rPr>
        <w:t>，具有较大的社会效益。</w:t>
      </w:r>
    </w:p>
    <w:p>
      <w:pPr>
        <w:spacing w:line="360" w:lineRule="exact"/>
        <w:rPr>
          <w:rFonts w:ascii="Times New Roman" w:hAnsi="Times New Roman" w:eastAsia="宋体" w:cs="Times New Roman"/>
          <w:b/>
          <w:bCs/>
          <w:sz w:val="28"/>
          <w:szCs w:val="28"/>
        </w:rPr>
      </w:pPr>
      <w:r>
        <w:rPr>
          <w:rFonts w:ascii="Times New Roman" w:hAnsi="宋体" w:eastAsia="宋体" w:cs="Times New Roman"/>
          <w:b/>
          <w:bCs/>
          <w:sz w:val="28"/>
          <w:szCs w:val="28"/>
        </w:rPr>
        <w:t>四、客观评价</w:t>
      </w:r>
    </w:p>
    <w:p>
      <w:pPr>
        <w:pStyle w:val="2"/>
        <w:spacing w:line="360" w:lineRule="exact"/>
        <w:ind w:firstLine="0" w:firstLineChars="0"/>
        <w:contextualSpacing/>
        <w:jc w:val="left"/>
        <w:rPr>
          <w:rFonts w:ascii="Times New Roman"/>
          <w:b/>
          <w:sz w:val="28"/>
          <w:szCs w:val="28"/>
        </w:rPr>
      </w:pPr>
      <w:r>
        <w:rPr>
          <w:rFonts w:ascii="Times New Roman"/>
          <w:b/>
          <w:sz w:val="28"/>
          <w:szCs w:val="28"/>
        </w:rPr>
        <w:t>(1)</w:t>
      </w:r>
      <w:r>
        <w:rPr>
          <w:rFonts w:ascii="Times New Roman" w:hAnsi="宋体"/>
          <w:b/>
          <w:sz w:val="28"/>
          <w:szCs w:val="28"/>
        </w:rPr>
        <w:t>授权</w:t>
      </w:r>
      <w:r>
        <w:rPr>
          <w:rFonts w:ascii="Times New Roman"/>
          <w:b/>
          <w:sz w:val="28"/>
          <w:szCs w:val="28"/>
        </w:rPr>
        <w:t>3</w:t>
      </w:r>
      <w:r>
        <w:rPr>
          <w:rFonts w:ascii="Times New Roman" w:hAnsi="宋体"/>
          <w:b/>
          <w:sz w:val="28"/>
          <w:szCs w:val="28"/>
        </w:rPr>
        <w:t>项发明专利和</w:t>
      </w:r>
      <w:r>
        <w:rPr>
          <w:rFonts w:ascii="Times New Roman"/>
          <w:b/>
          <w:sz w:val="28"/>
          <w:szCs w:val="28"/>
        </w:rPr>
        <w:t>5</w:t>
      </w:r>
      <w:r>
        <w:rPr>
          <w:rFonts w:ascii="Times New Roman" w:hAnsi="宋体"/>
          <w:b/>
          <w:sz w:val="28"/>
          <w:szCs w:val="28"/>
        </w:rPr>
        <w:t>项实用新型专利</w:t>
      </w:r>
    </w:p>
    <w:p>
      <w:pPr>
        <w:pStyle w:val="2"/>
        <w:spacing w:line="360" w:lineRule="exact"/>
        <w:ind w:firstLine="560"/>
        <w:contextualSpacing/>
        <w:rPr>
          <w:rFonts w:ascii="Times New Roman"/>
          <w:color w:val="0D0D0D"/>
          <w:sz w:val="28"/>
          <w:szCs w:val="28"/>
        </w:rPr>
      </w:pPr>
      <w:r>
        <w:rPr>
          <w:rFonts w:ascii="Times New Roman"/>
          <w:sz w:val="28"/>
          <w:szCs w:val="28"/>
        </w:rPr>
        <w:t>[1]</w:t>
      </w:r>
      <w:r>
        <w:rPr>
          <w:rFonts w:ascii="Times New Roman" w:hAnsi="宋体"/>
          <w:sz w:val="28"/>
          <w:szCs w:val="28"/>
        </w:rPr>
        <w:t>锂离子电池正极材料及其制法和应用，</w:t>
      </w:r>
      <w:r>
        <w:rPr>
          <w:rFonts w:ascii="Times New Roman" w:hAnsi="宋体"/>
          <w:color w:val="0D0D0D"/>
          <w:sz w:val="28"/>
          <w:szCs w:val="28"/>
        </w:rPr>
        <w:t>中国发明专利，</w:t>
      </w:r>
      <w:r>
        <w:rPr>
          <w:rFonts w:ascii="Times New Roman"/>
          <w:color w:val="0D0D0D"/>
          <w:sz w:val="28"/>
          <w:szCs w:val="28"/>
        </w:rPr>
        <w:t>ZL201710526766.7</w:t>
      </w:r>
      <w:r>
        <w:rPr>
          <w:rFonts w:ascii="Times New Roman" w:hAnsi="宋体"/>
          <w:color w:val="0D0D0D"/>
          <w:sz w:val="28"/>
          <w:szCs w:val="28"/>
        </w:rPr>
        <w:t>，授权公告日</w:t>
      </w:r>
      <w:r>
        <w:rPr>
          <w:rFonts w:ascii="Times New Roman"/>
          <w:color w:val="0D0D0D"/>
          <w:sz w:val="28"/>
          <w:szCs w:val="28"/>
        </w:rPr>
        <w:t>2018</w:t>
      </w:r>
      <w:r>
        <w:rPr>
          <w:rFonts w:ascii="Times New Roman" w:hAnsi="宋体"/>
          <w:color w:val="0D0D0D"/>
          <w:sz w:val="28"/>
          <w:szCs w:val="28"/>
        </w:rPr>
        <w:t>年</w:t>
      </w:r>
      <w:r>
        <w:rPr>
          <w:rFonts w:ascii="Times New Roman"/>
          <w:color w:val="0D0D0D"/>
          <w:sz w:val="28"/>
          <w:szCs w:val="28"/>
        </w:rPr>
        <w:t>11</w:t>
      </w:r>
      <w:r>
        <w:rPr>
          <w:rFonts w:ascii="Times New Roman" w:hAnsi="宋体"/>
          <w:color w:val="0D0D0D"/>
          <w:sz w:val="28"/>
          <w:szCs w:val="28"/>
        </w:rPr>
        <w:t>月</w:t>
      </w:r>
      <w:r>
        <w:rPr>
          <w:rFonts w:ascii="Times New Roman"/>
          <w:color w:val="0D0D0D"/>
          <w:sz w:val="28"/>
          <w:szCs w:val="28"/>
        </w:rPr>
        <w:t>6</w:t>
      </w:r>
      <w:r>
        <w:rPr>
          <w:rFonts w:ascii="Times New Roman" w:hAnsi="宋体"/>
          <w:color w:val="0D0D0D"/>
          <w:sz w:val="28"/>
          <w:szCs w:val="28"/>
        </w:rPr>
        <w:t>日。</w:t>
      </w:r>
    </w:p>
    <w:p>
      <w:pPr>
        <w:pStyle w:val="2"/>
        <w:spacing w:line="360" w:lineRule="exact"/>
        <w:ind w:firstLine="560"/>
        <w:contextualSpacing/>
        <w:rPr>
          <w:rFonts w:ascii="Times New Roman"/>
          <w:sz w:val="28"/>
          <w:szCs w:val="28"/>
        </w:rPr>
      </w:pPr>
      <w:r>
        <w:rPr>
          <w:rFonts w:ascii="Times New Roman"/>
          <w:sz w:val="28"/>
          <w:szCs w:val="28"/>
        </w:rPr>
        <w:t>[2]</w:t>
      </w:r>
      <w:r>
        <w:rPr>
          <w:rFonts w:ascii="Times New Roman" w:hAnsi="宋体"/>
          <w:sz w:val="28"/>
          <w:szCs w:val="28"/>
        </w:rPr>
        <w:t>镍钴铝酸锂正极材料及其制备方法和应用，中国发明专利，</w:t>
      </w:r>
      <w:r>
        <w:rPr>
          <w:rFonts w:ascii="Times New Roman"/>
          <w:sz w:val="28"/>
          <w:szCs w:val="28"/>
        </w:rPr>
        <w:t>ZL201710594655.X</w:t>
      </w:r>
      <w:r>
        <w:rPr>
          <w:rFonts w:ascii="Times New Roman" w:hAnsi="宋体"/>
          <w:sz w:val="28"/>
          <w:szCs w:val="28"/>
        </w:rPr>
        <w:t>，</w:t>
      </w:r>
      <w:r>
        <w:rPr>
          <w:rFonts w:ascii="Times New Roman" w:hAnsi="宋体"/>
          <w:color w:val="0D0D0D"/>
          <w:sz w:val="28"/>
          <w:szCs w:val="28"/>
        </w:rPr>
        <w:t>授权公告日</w:t>
      </w:r>
      <w:r>
        <w:rPr>
          <w:rFonts w:ascii="Times New Roman"/>
          <w:color w:val="0D0D0D"/>
          <w:sz w:val="28"/>
          <w:szCs w:val="28"/>
        </w:rPr>
        <w:t>2019</w:t>
      </w:r>
      <w:r>
        <w:rPr>
          <w:rFonts w:ascii="Times New Roman" w:hAnsi="宋体"/>
          <w:color w:val="0D0D0D"/>
          <w:sz w:val="28"/>
          <w:szCs w:val="28"/>
        </w:rPr>
        <w:t>年</w:t>
      </w:r>
      <w:r>
        <w:rPr>
          <w:rFonts w:ascii="Times New Roman"/>
          <w:color w:val="0D0D0D"/>
          <w:sz w:val="28"/>
          <w:szCs w:val="28"/>
        </w:rPr>
        <w:t>3</w:t>
      </w:r>
      <w:r>
        <w:rPr>
          <w:rFonts w:ascii="Times New Roman" w:hAnsi="宋体"/>
          <w:color w:val="0D0D0D"/>
          <w:sz w:val="28"/>
          <w:szCs w:val="28"/>
        </w:rPr>
        <w:t>月</w:t>
      </w:r>
      <w:r>
        <w:rPr>
          <w:rFonts w:ascii="Times New Roman"/>
          <w:color w:val="0D0D0D"/>
          <w:sz w:val="28"/>
          <w:szCs w:val="28"/>
        </w:rPr>
        <w:t>15</w:t>
      </w:r>
      <w:r>
        <w:rPr>
          <w:rFonts w:ascii="Times New Roman" w:hAnsi="宋体"/>
          <w:color w:val="0D0D0D"/>
          <w:sz w:val="28"/>
          <w:szCs w:val="28"/>
        </w:rPr>
        <w:t>日。</w:t>
      </w:r>
    </w:p>
    <w:p>
      <w:pPr>
        <w:pStyle w:val="2"/>
        <w:spacing w:line="360" w:lineRule="exact"/>
        <w:ind w:firstLine="560"/>
        <w:contextualSpacing/>
        <w:rPr>
          <w:rFonts w:ascii="Times New Roman"/>
          <w:sz w:val="28"/>
          <w:szCs w:val="28"/>
        </w:rPr>
      </w:pPr>
      <w:r>
        <w:rPr>
          <w:rFonts w:ascii="Times New Roman"/>
          <w:sz w:val="28"/>
          <w:szCs w:val="28"/>
        </w:rPr>
        <w:t>[3]</w:t>
      </w:r>
      <w:r>
        <w:rPr>
          <w:rFonts w:ascii="Times New Roman" w:hAnsi="宋体"/>
          <w:color w:val="0D0D0D"/>
          <w:sz w:val="28"/>
          <w:szCs w:val="28"/>
        </w:rPr>
        <w:t>镍钴锰酸锂正极材料及其制备方法和应用，中国发明专利，</w:t>
      </w:r>
      <w:r>
        <w:rPr>
          <w:rFonts w:ascii="Times New Roman"/>
          <w:color w:val="0D0D0D"/>
          <w:sz w:val="28"/>
          <w:szCs w:val="28"/>
        </w:rPr>
        <w:t>ZL201710563439.9</w:t>
      </w:r>
      <w:r>
        <w:rPr>
          <w:rFonts w:ascii="Times New Roman" w:hAnsi="宋体"/>
          <w:color w:val="0D0D0D"/>
          <w:sz w:val="28"/>
          <w:szCs w:val="28"/>
        </w:rPr>
        <w:t>，授权公告日</w:t>
      </w:r>
      <w:r>
        <w:rPr>
          <w:rFonts w:ascii="Times New Roman"/>
          <w:color w:val="0D0D0D"/>
          <w:sz w:val="28"/>
          <w:szCs w:val="28"/>
        </w:rPr>
        <w:t>2018</w:t>
      </w:r>
      <w:r>
        <w:rPr>
          <w:rFonts w:ascii="Times New Roman" w:hAnsi="宋体"/>
          <w:color w:val="0D0D0D"/>
          <w:sz w:val="28"/>
          <w:szCs w:val="28"/>
        </w:rPr>
        <w:t>年</w:t>
      </w:r>
      <w:r>
        <w:rPr>
          <w:rFonts w:ascii="Times New Roman"/>
          <w:color w:val="0D0D0D"/>
          <w:sz w:val="28"/>
          <w:szCs w:val="28"/>
        </w:rPr>
        <w:t>11</w:t>
      </w:r>
      <w:r>
        <w:rPr>
          <w:rFonts w:ascii="Times New Roman" w:hAnsi="宋体"/>
          <w:color w:val="0D0D0D"/>
          <w:sz w:val="28"/>
          <w:szCs w:val="28"/>
        </w:rPr>
        <w:t>月</w:t>
      </w:r>
      <w:r>
        <w:rPr>
          <w:rFonts w:ascii="Times New Roman"/>
          <w:color w:val="0D0D0D"/>
          <w:sz w:val="28"/>
          <w:szCs w:val="28"/>
        </w:rPr>
        <w:t>6</w:t>
      </w:r>
      <w:r>
        <w:rPr>
          <w:rFonts w:ascii="Times New Roman" w:hAnsi="宋体"/>
          <w:color w:val="0D0D0D"/>
          <w:sz w:val="28"/>
          <w:szCs w:val="28"/>
        </w:rPr>
        <w:t>日。</w:t>
      </w:r>
    </w:p>
    <w:p>
      <w:pPr>
        <w:pStyle w:val="2"/>
        <w:spacing w:line="360" w:lineRule="exact"/>
        <w:ind w:firstLine="560"/>
        <w:contextualSpacing/>
        <w:rPr>
          <w:rFonts w:ascii="Times New Roman"/>
          <w:color w:val="0D0D0D"/>
          <w:sz w:val="28"/>
          <w:szCs w:val="28"/>
        </w:rPr>
      </w:pPr>
      <w:r>
        <w:rPr>
          <w:rFonts w:ascii="Times New Roman"/>
          <w:color w:val="0D0D0D"/>
          <w:sz w:val="28"/>
          <w:szCs w:val="28"/>
        </w:rPr>
        <w:t>[4]</w:t>
      </w:r>
      <w:r>
        <w:rPr>
          <w:rFonts w:ascii="Times New Roman" w:hAnsi="宋体"/>
          <w:color w:val="0D0D0D"/>
          <w:sz w:val="28"/>
          <w:szCs w:val="28"/>
        </w:rPr>
        <w:t>辅助上料装置及分条机，中国实用新型专利，</w:t>
      </w:r>
      <w:r>
        <w:rPr>
          <w:rFonts w:ascii="Times New Roman"/>
          <w:color w:val="0D0D0D"/>
          <w:sz w:val="28"/>
          <w:szCs w:val="28"/>
        </w:rPr>
        <w:t>ZL201821924306.6</w:t>
      </w:r>
      <w:r>
        <w:rPr>
          <w:rFonts w:ascii="Times New Roman" w:hAnsi="宋体"/>
          <w:color w:val="0D0D0D"/>
          <w:sz w:val="28"/>
          <w:szCs w:val="28"/>
        </w:rPr>
        <w:t>，授权公告日</w:t>
      </w:r>
      <w:r>
        <w:rPr>
          <w:rFonts w:ascii="Times New Roman"/>
          <w:color w:val="0D0D0D"/>
          <w:sz w:val="28"/>
          <w:szCs w:val="28"/>
        </w:rPr>
        <w:t>2019</w:t>
      </w:r>
      <w:r>
        <w:rPr>
          <w:rFonts w:ascii="Times New Roman" w:hAnsi="宋体"/>
          <w:color w:val="0D0D0D"/>
          <w:sz w:val="28"/>
          <w:szCs w:val="28"/>
        </w:rPr>
        <w:t>年</w:t>
      </w:r>
      <w:r>
        <w:rPr>
          <w:rFonts w:ascii="Times New Roman"/>
          <w:color w:val="0D0D0D"/>
          <w:sz w:val="28"/>
          <w:szCs w:val="28"/>
        </w:rPr>
        <w:t>8</w:t>
      </w:r>
      <w:r>
        <w:rPr>
          <w:rFonts w:ascii="Times New Roman" w:hAnsi="宋体"/>
          <w:color w:val="0D0D0D"/>
          <w:sz w:val="28"/>
          <w:szCs w:val="28"/>
        </w:rPr>
        <w:t>月</w:t>
      </w:r>
      <w:r>
        <w:rPr>
          <w:rFonts w:ascii="Times New Roman"/>
          <w:color w:val="0D0D0D"/>
          <w:sz w:val="28"/>
          <w:szCs w:val="28"/>
        </w:rPr>
        <w:t>23</w:t>
      </w:r>
      <w:r>
        <w:rPr>
          <w:rFonts w:ascii="Times New Roman" w:hAnsi="宋体"/>
          <w:color w:val="0D0D0D"/>
          <w:sz w:val="28"/>
          <w:szCs w:val="28"/>
        </w:rPr>
        <w:t>日。</w:t>
      </w:r>
    </w:p>
    <w:p>
      <w:pPr>
        <w:pStyle w:val="2"/>
        <w:spacing w:line="360" w:lineRule="exact"/>
        <w:ind w:firstLine="560"/>
        <w:contextualSpacing/>
        <w:rPr>
          <w:rFonts w:ascii="Times New Roman"/>
          <w:color w:val="0D0D0D"/>
          <w:sz w:val="28"/>
          <w:szCs w:val="28"/>
        </w:rPr>
      </w:pPr>
      <w:r>
        <w:rPr>
          <w:rFonts w:ascii="Times New Roman"/>
          <w:color w:val="0D0D0D"/>
          <w:sz w:val="28"/>
          <w:szCs w:val="28"/>
        </w:rPr>
        <w:t>[5]</w:t>
      </w:r>
      <w:r>
        <w:rPr>
          <w:rFonts w:ascii="Times New Roman" w:hAnsi="宋体"/>
          <w:color w:val="0D0D0D"/>
          <w:sz w:val="28"/>
          <w:szCs w:val="28"/>
        </w:rPr>
        <w:t>一种锂电池正极材料烘烤托盘，中国实用新型专利，</w:t>
      </w:r>
      <w:r>
        <w:rPr>
          <w:rFonts w:ascii="Times New Roman"/>
          <w:color w:val="0D0D0D"/>
          <w:sz w:val="28"/>
          <w:szCs w:val="28"/>
        </w:rPr>
        <w:t>ZL201822254654.3</w:t>
      </w:r>
      <w:r>
        <w:rPr>
          <w:rFonts w:ascii="Times New Roman" w:hAnsi="宋体"/>
          <w:color w:val="0D0D0D"/>
          <w:sz w:val="28"/>
          <w:szCs w:val="28"/>
        </w:rPr>
        <w:t>，授权公告日</w:t>
      </w:r>
      <w:r>
        <w:rPr>
          <w:rFonts w:ascii="Times New Roman"/>
          <w:color w:val="0D0D0D"/>
          <w:sz w:val="28"/>
          <w:szCs w:val="28"/>
        </w:rPr>
        <w:t>2019</w:t>
      </w:r>
      <w:r>
        <w:rPr>
          <w:rFonts w:ascii="Times New Roman" w:hAnsi="宋体"/>
          <w:color w:val="0D0D0D"/>
          <w:sz w:val="28"/>
          <w:szCs w:val="28"/>
        </w:rPr>
        <w:t>年</w:t>
      </w:r>
      <w:r>
        <w:rPr>
          <w:rFonts w:ascii="Times New Roman"/>
          <w:color w:val="0D0D0D"/>
          <w:sz w:val="28"/>
          <w:szCs w:val="28"/>
        </w:rPr>
        <w:t>8</w:t>
      </w:r>
      <w:r>
        <w:rPr>
          <w:rFonts w:ascii="Times New Roman" w:hAnsi="宋体"/>
          <w:color w:val="0D0D0D"/>
          <w:sz w:val="28"/>
          <w:szCs w:val="28"/>
        </w:rPr>
        <w:t>月</w:t>
      </w:r>
      <w:r>
        <w:rPr>
          <w:rFonts w:ascii="Times New Roman"/>
          <w:color w:val="0D0D0D"/>
          <w:sz w:val="28"/>
          <w:szCs w:val="28"/>
        </w:rPr>
        <w:t>30</w:t>
      </w:r>
      <w:r>
        <w:rPr>
          <w:rFonts w:ascii="Times New Roman" w:hAnsi="宋体"/>
          <w:color w:val="0D0D0D"/>
          <w:sz w:val="28"/>
          <w:szCs w:val="28"/>
        </w:rPr>
        <w:t>日。</w:t>
      </w:r>
    </w:p>
    <w:p>
      <w:pPr>
        <w:pStyle w:val="2"/>
        <w:spacing w:line="360" w:lineRule="exact"/>
        <w:ind w:firstLine="560"/>
        <w:contextualSpacing/>
        <w:rPr>
          <w:rFonts w:ascii="Times New Roman"/>
          <w:color w:val="0D0D0D"/>
          <w:sz w:val="28"/>
          <w:szCs w:val="28"/>
        </w:rPr>
      </w:pPr>
      <w:r>
        <w:rPr>
          <w:rFonts w:ascii="Times New Roman"/>
          <w:color w:val="0D0D0D"/>
          <w:sz w:val="28"/>
          <w:szCs w:val="28"/>
        </w:rPr>
        <w:t>[6]</w:t>
      </w:r>
      <w:r>
        <w:rPr>
          <w:rFonts w:ascii="Times New Roman" w:hAnsi="宋体"/>
          <w:color w:val="0D0D0D"/>
          <w:sz w:val="28"/>
          <w:szCs w:val="28"/>
        </w:rPr>
        <w:t>一种锂电池正极材料混合干燥装置，中国实用新型专利，</w:t>
      </w:r>
      <w:r>
        <w:rPr>
          <w:rFonts w:ascii="Times New Roman"/>
          <w:color w:val="0D0D0D"/>
          <w:sz w:val="28"/>
          <w:szCs w:val="28"/>
        </w:rPr>
        <w:t>ZL201822254759.9</w:t>
      </w:r>
      <w:r>
        <w:rPr>
          <w:rFonts w:ascii="Times New Roman" w:hAnsi="宋体"/>
          <w:color w:val="0D0D0D"/>
          <w:sz w:val="28"/>
          <w:szCs w:val="28"/>
        </w:rPr>
        <w:t>，授权公告日</w:t>
      </w:r>
      <w:r>
        <w:rPr>
          <w:rFonts w:ascii="Times New Roman"/>
          <w:color w:val="0D0D0D"/>
          <w:sz w:val="28"/>
          <w:szCs w:val="28"/>
        </w:rPr>
        <w:t>2019</w:t>
      </w:r>
      <w:r>
        <w:rPr>
          <w:rFonts w:ascii="Times New Roman" w:hAnsi="宋体"/>
          <w:color w:val="0D0D0D"/>
          <w:sz w:val="28"/>
          <w:szCs w:val="28"/>
        </w:rPr>
        <w:t>年</w:t>
      </w:r>
      <w:r>
        <w:rPr>
          <w:rFonts w:ascii="Times New Roman"/>
          <w:color w:val="0D0D0D"/>
          <w:sz w:val="28"/>
          <w:szCs w:val="28"/>
        </w:rPr>
        <w:t>9</w:t>
      </w:r>
      <w:r>
        <w:rPr>
          <w:rFonts w:ascii="Times New Roman" w:hAnsi="宋体"/>
          <w:color w:val="0D0D0D"/>
          <w:sz w:val="28"/>
          <w:szCs w:val="28"/>
        </w:rPr>
        <w:t>月</w:t>
      </w:r>
      <w:r>
        <w:rPr>
          <w:rFonts w:ascii="Times New Roman"/>
          <w:color w:val="0D0D0D"/>
          <w:sz w:val="28"/>
          <w:szCs w:val="28"/>
        </w:rPr>
        <w:t>17</w:t>
      </w:r>
      <w:r>
        <w:rPr>
          <w:rFonts w:ascii="Times New Roman" w:hAnsi="宋体"/>
          <w:color w:val="0D0D0D"/>
          <w:sz w:val="28"/>
          <w:szCs w:val="28"/>
        </w:rPr>
        <w:t>日。</w:t>
      </w:r>
    </w:p>
    <w:p>
      <w:pPr>
        <w:pStyle w:val="2"/>
        <w:spacing w:line="360" w:lineRule="exact"/>
        <w:ind w:firstLine="560"/>
        <w:contextualSpacing/>
        <w:rPr>
          <w:rFonts w:ascii="Times New Roman"/>
          <w:color w:val="0D0D0D"/>
          <w:sz w:val="28"/>
          <w:szCs w:val="28"/>
        </w:rPr>
      </w:pPr>
      <w:r>
        <w:rPr>
          <w:rFonts w:ascii="Times New Roman"/>
          <w:color w:val="0D0D0D"/>
          <w:sz w:val="28"/>
          <w:szCs w:val="28"/>
        </w:rPr>
        <w:t>[7]</w:t>
      </w:r>
      <w:r>
        <w:rPr>
          <w:rFonts w:ascii="Times New Roman" w:hAnsi="宋体"/>
          <w:color w:val="0D0D0D"/>
          <w:sz w:val="28"/>
          <w:szCs w:val="28"/>
        </w:rPr>
        <w:t>一种锂电池正极材料预烧炉，中国实用新型专利，</w:t>
      </w:r>
      <w:r>
        <w:rPr>
          <w:rFonts w:ascii="Times New Roman"/>
          <w:color w:val="0D0D0D"/>
          <w:sz w:val="28"/>
          <w:szCs w:val="28"/>
        </w:rPr>
        <w:t>ZL201822254756.5</w:t>
      </w:r>
      <w:r>
        <w:rPr>
          <w:rFonts w:ascii="Times New Roman" w:hAnsi="宋体"/>
          <w:color w:val="0D0D0D"/>
          <w:sz w:val="28"/>
          <w:szCs w:val="28"/>
        </w:rPr>
        <w:t>，授权公告日</w:t>
      </w:r>
      <w:r>
        <w:rPr>
          <w:rFonts w:ascii="Times New Roman"/>
          <w:color w:val="0D0D0D"/>
          <w:sz w:val="28"/>
          <w:szCs w:val="28"/>
        </w:rPr>
        <w:t>2019</w:t>
      </w:r>
      <w:r>
        <w:rPr>
          <w:rFonts w:ascii="Times New Roman" w:hAnsi="宋体"/>
          <w:color w:val="0D0D0D"/>
          <w:sz w:val="28"/>
          <w:szCs w:val="28"/>
        </w:rPr>
        <w:t>年</w:t>
      </w:r>
      <w:r>
        <w:rPr>
          <w:rFonts w:ascii="Times New Roman"/>
          <w:color w:val="0D0D0D"/>
          <w:sz w:val="28"/>
          <w:szCs w:val="28"/>
        </w:rPr>
        <w:t>8</w:t>
      </w:r>
      <w:r>
        <w:rPr>
          <w:rFonts w:ascii="Times New Roman" w:hAnsi="宋体"/>
          <w:color w:val="0D0D0D"/>
          <w:sz w:val="28"/>
          <w:szCs w:val="28"/>
        </w:rPr>
        <w:t>月</w:t>
      </w:r>
      <w:r>
        <w:rPr>
          <w:rFonts w:ascii="Times New Roman"/>
          <w:color w:val="0D0D0D"/>
          <w:sz w:val="28"/>
          <w:szCs w:val="28"/>
        </w:rPr>
        <w:t>30</w:t>
      </w:r>
      <w:r>
        <w:rPr>
          <w:rFonts w:ascii="Times New Roman" w:hAnsi="宋体"/>
          <w:color w:val="0D0D0D"/>
          <w:sz w:val="28"/>
          <w:szCs w:val="28"/>
        </w:rPr>
        <w:t>日。</w:t>
      </w:r>
    </w:p>
    <w:p>
      <w:pPr>
        <w:pStyle w:val="2"/>
        <w:spacing w:line="360" w:lineRule="exact"/>
        <w:ind w:firstLine="560"/>
        <w:contextualSpacing/>
        <w:rPr>
          <w:rFonts w:ascii="Times New Roman"/>
          <w:color w:val="0D0D0D"/>
          <w:sz w:val="28"/>
          <w:szCs w:val="28"/>
        </w:rPr>
      </w:pPr>
      <w:r>
        <w:rPr>
          <w:rFonts w:ascii="Times New Roman"/>
          <w:color w:val="0D0D0D"/>
          <w:sz w:val="28"/>
          <w:szCs w:val="28"/>
        </w:rPr>
        <w:t>[8]</w:t>
      </w:r>
      <w:r>
        <w:rPr>
          <w:rFonts w:ascii="Times New Roman" w:hAnsi="宋体"/>
          <w:color w:val="0D0D0D"/>
          <w:sz w:val="28"/>
          <w:szCs w:val="28"/>
        </w:rPr>
        <w:t>一种锂电池正极材料制备设备，中国实用新型专利，</w:t>
      </w:r>
      <w:r>
        <w:rPr>
          <w:rFonts w:ascii="Times New Roman"/>
          <w:color w:val="0D0D0D"/>
          <w:sz w:val="28"/>
          <w:szCs w:val="28"/>
        </w:rPr>
        <w:t>ZL201822270053.1</w:t>
      </w:r>
      <w:r>
        <w:rPr>
          <w:rFonts w:ascii="Times New Roman" w:hAnsi="宋体"/>
          <w:color w:val="0D0D0D"/>
          <w:sz w:val="28"/>
          <w:szCs w:val="28"/>
        </w:rPr>
        <w:t>，授权公告日</w:t>
      </w:r>
      <w:r>
        <w:rPr>
          <w:rFonts w:ascii="Times New Roman"/>
          <w:color w:val="0D0D0D"/>
          <w:sz w:val="28"/>
          <w:szCs w:val="28"/>
        </w:rPr>
        <w:t>2019</w:t>
      </w:r>
      <w:r>
        <w:rPr>
          <w:rFonts w:ascii="Times New Roman" w:hAnsi="宋体"/>
          <w:color w:val="0D0D0D"/>
          <w:sz w:val="28"/>
          <w:szCs w:val="28"/>
        </w:rPr>
        <w:t>年</w:t>
      </w:r>
      <w:r>
        <w:rPr>
          <w:rFonts w:ascii="Times New Roman"/>
          <w:color w:val="0D0D0D"/>
          <w:sz w:val="28"/>
          <w:szCs w:val="28"/>
        </w:rPr>
        <w:t>9</w:t>
      </w:r>
      <w:r>
        <w:rPr>
          <w:rFonts w:ascii="Times New Roman" w:hAnsi="宋体"/>
          <w:color w:val="0D0D0D"/>
          <w:sz w:val="28"/>
          <w:szCs w:val="28"/>
        </w:rPr>
        <w:t>月</w:t>
      </w:r>
      <w:r>
        <w:rPr>
          <w:rFonts w:ascii="Times New Roman"/>
          <w:color w:val="0D0D0D"/>
          <w:sz w:val="28"/>
          <w:szCs w:val="28"/>
        </w:rPr>
        <w:t>27</w:t>
      </w:r>
      <w:r>
        <w:rPr>
          <w:rFonts w:ascii="Times New Roman" w:hAnsi="宋体"/>
          <w:color w:val="0D0D0D"/>
          <w:sz w:val="28"/>
          <w:szCs w:val="28"/>
        </w:rPr>
        <w:t>日。</w:t>
      </w:r>
    </w:p>
    <w:p>
      <w:pPr>
        <w:pStyle w:val="2"/>
        <w:spacing w:line="360" w:lineRule="exact"/>
        <w:ind w:firstLine="0" w:firstLineChars="0"/>
        <w:contextualSpacing/>
        <w:jc w:val="left"/>
        <w:rPr>
          <w:rFonts w:ascii="Times New Roman"/>
          <w:b/>
          <w:color w:val="0D0D0D"/>
          <w:sz w:val="28"/>
          <w:szCs w:val="28"/>
        </w:rPr>
      </w:pPr>
      <w:r>
        <w:rPr>
          <w:rFonts w:ascii="Times New Roman"/>
          <w:b/>
          <w:color w:val="0D0D0D"/>
          <w:sz w:val="28"/>
          <w:szCs w:val="28"/>
        </w:rPr>
        <w:t>(2)</w:t>
      </w:r>
      <w:r>
        <w:rPr>
          <w:rFonts w:ascii="Times New Roman" w:hAnsi="宋体"/>
          <w:b/>
          <w:color w:val="0D0D0D"/>
          <w:sz w:val="28"/>
          <w:szCs w:val="28"/>
        </w:rPr>
        <w:t>科技查新报告</w:t>
      </w:r>
    </w:p>
    <w:p>
      <w:pPr>
        <w:widowControl/>
        <w:spacing w:line="360" w:lineRule="exact"/>
        <w:ind w:firstLine="560" w:firstLineChars="200"/>
        <w:contextualSpacing/>
        <w:jc w:val="left"/>
        <w:rPr>
          <w:rFonts w:ascii="Times New Roman" w:hAnsi="Times New Roman" w:eastAsia="宋体" w:cs="Times New Roman"/>
          <w:kern w:val="0"/>
          <w:sz w:val="28"/>
          <w:szCs w:val="28"/>
        </w:rPr>
      </w:pPr>
      <w:r>
        <w:rPr>
          <w:rFonts w:ascii="Times New Roman" w:hAnsi="宋体" w:eastAsia="宋体" w:cs="Times New Roman"/>
          <w:kern w:val="0"/>
          <w:sz w:val="28"/>
          <w:szCs w:val="28"/>
        </w:rPr>
        <w:t>科技查新报告（报告编号：</w:t>
      </w:r>
      <w:r>
        <w:rPr>
          <w:rFonts w:ascii="Times New Roman" w:hAnsi="Times New Roman" w:eastAsia="宋体" w:cs="Times New Roman"/>
          <w:kern w:val="0"/>
          <w:sz w:val="28"/>
          <w:szCs w:val="28"/>
        </w:rPr>
        <w:t>201936000L070920</w:t>
      </w:r>
      <w:r>
        <w:rPr>
          <w:rFonts w:ascii="Times New Roman" w:hAnsi="宋体" w:eastAsia="宋体" w:cs="Times New Roman"/>
          <w:kern w:val="0"/>
          <w:sz w:val="28"/>
          <w:szCs w:val="28"/>
        </w:rPr>
        <w:t>）：</w:t>
      </w:r>
      <w:r>
        <w:rPr>
          <w:rFonts w:ascii="Times New Roman" w:hAnsi="Times New Roman" w:eastAsia="宋体" w:cs="Times New Roman"/>
          <w:kern w:val="0"/>
          <w:sz w:val="28"/>
          <w:szCs w:val="28"/>
        </w:rPr>
        <w:t>2019</w:t>
      </w:r>
      <w:r>
        <w:rPr>
          <w:rFonts w:ascii="Times New Roman" w:hAnsi="宋体" w:eastAsia="宋体" w:cs="Times New Roman"/>
          <w:kern w:val="0"/>
          <w:sz w:val="28"/>
          <w:szCs w:val="28"/>
        </w:rPr>
        <w:t>年</w:t>
      </w:r>
      <w:r>
        <w:rPr>
          <w:rFonts w:ascii="Times New Roman" w:hAnsi="Times New Roman" w:eastAsia="宋体" w:cs="Times New Roman"/>
          <w:kern w:val="0"/>
          <w:sz w:val="28"/>
          <w:szCs w:val="28"/>
        </w:rPr>
        <w:t>1</w:t>
      </w:r>
      <w:r>
        <w:rPr>
          <w:rFonts w:ascii="Times New Roman" w:hAnsi="宋体" w:eastAsia="宋体" w:cs="Times New Roman"/>
          <w:kern w:val="0"/>
          <w:sz w:val="28"/>
          <w:szCs w:val="28"/>
        </w:rPr>
        <w:t>月，经教育部科技查新工作站</w:t>
      </w:r>
      <w:r>
        <w:rPr>
          <w:rFonts w:ascii="Times New Roman" w:hAnsi="Times New Roman" w:eastAsia="宋体" w:cs="Times New Roman"/>
          <w:kern w:val="0"/>
          <w:sz w:val="28"/>
          <w:szCs w:val="28"/>
        </w:rPr>
        <w:t>L07</w:t>
      </w:r>
      <w:r>
        <w:rPr>
          <w:rFonts w:ascii="Times New Roman" w:hAnsi="宋体" w:eastAsia="宋体" w:cs="Times New Roman"/>
          <w:kern w:val="0"/>
          <w:sz w:val="28"/>
          <w:szCs w:val="28"/>
        </w:rPr>
        <w:t>（湖南大学图书馆教育部科技查新工作站）查新报告显示，在国内公开的文献及项目资料中，未见与本项目所述生产工艺及产品性能等（采用了两次包覆方法，采用了三次烧结工艺，高分子酚类聚合物包覆，容量达到</w:t>
      </w:r>
      <w:r>
        <w:rPr>
          <w:rFonts w:ascii="Times New Roman" w:hAnsi="Times New Roman" w:eastAsia="宋体" w:cs="Times New Roman"/>
          <w:kern w:val="0"/>
          <w:sz w:val="28"/>
          <w:szCs w:val="28"/>
        </w:rPr>
        <w:t>170mAh/g</w:t>
      </w:r>
      <w:r>
        <w:rPr>
          <w:rFonts w:ascii="Times New Roman" w:hAnsi="宋体" w:eastAsia="宋体" w:cs="Times New Roman"/>
          <w:kern w:val="0"/>
          <w:sz w:val="28"/>
          <w:szCs w:val="28"/>
        </w:rPr>
        <w:t>，循环次数超过</w:t>
      </w:r>
      <w:r>
        <w:rPr>
          <w:rFonts w:ascii="Times New Roman" w:hAnsi="Times New Roman" w:eastAsia="宋体" w:cs="Times New Roman"/>
          <w:kern w:val="0"/>
          <w:sz w:val="28"/>
          <w:szCs w:val="28"/>
        </w:rPr>
        <w:t>1000</w:t>
      </w:r>
      <w:r>
        <w:rPr>
          <w:rFonts w:ascii="Times New Roman" w:hAnsi="宋体" w:eastAsia="宋体" w:cs="Times New Roman"/>
          <w:kern w:val="0"/>
          <w:sz w:val="28"/>
          <w:szCs w:val="28"/>
        </w:rPr>
        <w:t>次）完全相同的报道。</w:t>
      </w:r>
    </w:p>
    <w:p>
      <w:pPr>
        <w:pStyle w:val="2"/>
        <w:spacing w:line="360" w:lineRule="exact"/>
        <w:ind w:firstLine="0" w:firstLineChars="0"/>
        <w:contextualSpacing/>
        <w:jc w:val="left"/>
        <w:rPr>
          <w:rFonts w:ascii="Times New Roman"/>
          <w:b/>
          <w:kern w:val="0"/>
          <w:sz w:val="28"/>
          <w:szCs w:val="28"/>
        </w:rPr>
      </w:pPr>
      <w:r>
        <w:rPr>
          <w:rFonts w:ascii="Times New Roman"/>
          <w:b/>
          <w:kern w:val="0"/>
          <w:sz w:val="28"/>
          <w:szCs w:val="28"/>
        </w:rPr>
        <w:t>(3)</w:t>
      </w:r>
      <w:r>
        <w:rPr>
          <w:rFonts w:ascii="Times New Roman" w:hAnsi="宋体"/>
          <w:b/>
          <w:kern w:val="0"/>
          <w:sz w:val="28"/>
          <w:szCs w:val="28"/>
        </w:rPr>
        <w:t>企业标准</w:t>
      </w:r>
    </w:p>
    <w:p>
      <w:pPr>
        <w:pStyle w:val="2"/>
        <w:spacing w:line="360" w:lineRule="exact"/>
        <w:ind w:firstLine="560"/>
        <w:contextualSpacing/>
        <w:jc w:val="left"/>
        <w:rPr>
          <w:rFonts w:ascii="Times New Roman"/>
          <w:kern w:val="0"/>
          <w:sz w:val="28"/>
          <w:szCs w:val="28"/>
        </w:rPr>
      </w:pPr>
      <w:r>
        <w:rPr>
          <w:rFonts w:ascii="Times New Roman"/>
          <w:kern w:val="0"/>
          <w:sz w:val="28"/>
          <w:szCs w:val="28"/>
        </w:rPr>
        <w:t>2016</w:t>
      </w:r>
      <w:r>
        <w:rPr>
          <w:rFonts w:ascii="Times New Roman" w:hAnsi="宋体"/>
          <w:kern w:val="0"/>
          <w:sz w:val="28"/>
          <w:szCs w:val="28"/>
        </w:rPr>
        <w:t>年</w:t>
      </w:r>
      <w:r>
        <w:rPr>
          <w:rFonts w:ascii="Times New Roman"/>
          <w:kern w:val="0"/>
          <w:sz w:val="28"/>
          <w:szCs w:val="28"/>
        </w:rPr>
        <w:t>11</w:t>
      </w:r>
      <w:r>
        <w:rPr>
          <w:rFonts w:ascii="Times New Roman" w:hAnsi="宋体"/>
          <w:kern w:val="0"/>
          <w:sz w:val="28"/>
          <w:szCs w:val="28"/>
        </w:rPr>
        <w:t>月，起草并制定了企业标准，编号</w:t>
      </w:r>
      <w:r>
        <w:rPr>
          <w:rFonts w:ascii="Times New Roman"/>
          <w:kern w:val="0"/>
          <w:sz w:val="28"/>
          <w:szCs w:val="28"/>
        </w:rPr>
        <w:t>:Q/HNKFL0001-2017</w:t>
      </w:r>
      <w:r>
        <w:rPr>
          <w:rFonts w:ascii="Times New Roman" w:hAnsi="宋体"/>
          <w:kern w:val="0"/>
          <w:sz w:val="28"/>
          <w:szCs w:val="28"/>
        </w:rPr>
        <w:t>名称：锂离子电池三元正极材料（</w:t>
      </w:r>
      <w:r>
        <w:rPr>
          <w:rFonts w:ascii="Times New Roman"/>
          <w:kern w:val="0"/>
          <w:sz w:val="28"/>
          <w:szCs w:val="28"/>
        </w:rPr>
        <w:t>LiNi</w:t>
      </w:r>
      <w:r>
        <w:rPr>
          <w:rFonts w:ascii="Times New Roman"/>
          <w:kern w:val="0"/>
          <w:sz w:val="28"/>
          <w:szCs w:val="28"/>
          <w:vertAlign w:val="subscript"/>
        </w:rPr>
        <w:t>x</w:t>
      </w:r>
      <w:r>
        <w:rPr>
          <w:rFonts w:ascii="Times New Roman"/>
          <w:kern w:val="0"/>
          <w:sz w:val="28"/>
          <w:szCs w:val="28"/>
        </w:rPr>
        <w:t>Co</w:t>
      </w:r>
      <w:r>
        <w:rPr>
          <w:rFonts w:ascii="Times New Roman"/>
          <w:kern w:val="0"/>
          <w:sz w:val="28"/>
          <w:szCs w:val="28"/>
          <w:vertAlign w:val="subscript"/>
        </w:rPr>
        <w:t>y</w:t>
      </w:r>
      <w:r>
        <w:rPr>
          <w:rFonts w:ascii="Times New Roman"/>
          <w:kern w:val="0"/>
          <w:sz w:val="28"/>
          <w:szCs w:val="28"/>
        </w:rPr>
        <w:t>Mn</w:t>
      </w:r>
      <w:r>
        <w:rPr>
          <w:rFonts w:ascii="Times New Roman"/>
          <w:kern w:val="0"/>
          <w:sz w:val="28"/>
          <w:szCs w:val="28"/>
          <w:vertAlign w:val="subscript"/>
        </w:rPr>
        <w:t>1-x-y</w:t>
      </w:r>
      <w:r>
        <w:rPr>
          <w:rFonts w:ascii="Times New Roman"/>
          <w:kern w:val="0"/>
          <w:sz w:val="28"/>
          <w:szCs w:val="28"/>
        </w:rPr>
        <w:t>O</w:t>
      </w:r>
      <w:r>
        <w:rPr>
          <w:rFonts w:ascii="Times New Roman"/>
          <w:kern w:val="0"/>
          <w:sz w:val="28"/>
          <w:szCs w:val="28"/>
          <w:vertAlign w:val="subscript"/>
        </w:rPr>
        <w:t>2</w:t>
      </w:r>
      <w:r>
        <w:rPr>
          <w:rFonts w:ascii="Times New Roman" w:hAnsi="宋体"/>
          <w:kern w:val="0"/>
          <w:sz w:val="28"/>
          <w:szCs w:val="28"/>
        </w:rPr>
        <w:t>），并在常德市质量监督局备案。</w:t>
      </w:r>
    </w:p>
    <w:p>
      <w:pPr>
        <w:widowControl/>
        <w:spacing w:line="360" w:lineRule="exact"/>
        <w:contextualSpacing/>
        <w:jc w:val="left"/>
        <w:rPr>
          <w:rFonts w:ascii="Times New Roman" w:hAnsi="Times New Roman" w:eastAsia="宋体" w:cs="Times New Roman"/>
          <w:b/>
          <w:kern w:val="0"/>
          <w:sz w:val="28"/>
          <w:szCs w:val="28"/>
        </w:rPr>
      </w:pPr>
      <w:r>
        <w:rPr>
          <w:rFonts w:ascii="Times New Roman" w:hAnsi="Times New Roman" w:eastAsia="宋体" w:cs="Times New Roman"/>
          <w:b/>
          <w:kern w:val="0"/>
          <w:sz w:val="28"/>
          <w:szCs w:val="28"/>
        </w:rPr>
        <w:t>(4)</w:t>
      </w:r>
      <w:r>
        <w:rPr>
          <w:rFonts w:ascii="Times New Roman" w:hAnsi="宋体" w:eastAsia="宋体" w:cs="Times New Roman"/>
          <w:b/>
          <w:kern w:val="0"/>
          <w:sz w:val="28"/>
          <w:szCs w:val="28"/>
        </w:rPr>
        <w:t>第三方质量检测</w:t>
      </w:r>
    </w:p>
    <w:p>
      <w:pPr>
        <w:widowControl/>
        <w:spacing w:line="360" w:lineRule="exact"/>
        <w:ind w:firstLine="560" w:firstLineChars="200"/>
        <w:contextualSpacing/>
        <w:jc w:val="left"/>
        <w:rPr>
          <w:rFonts w:ascii="Times New Roman" w:hAnsi="Times New Roman" w:eastAsia="宋体" w:cs="Times New Roman"/>
          <w:kern w:val="0"/>
          <w:sz w:val="28"/>
          <w:szCs w:val="28"/>
        </w:rPr>
      </w:pPr>
      <w:r>
        <w:rPr>
          <w:rFonts w:ascii="Times New Roman" w:hAnsi="宋体" w:eastAsia="宋体" w:cs="Times New Roman"/>
          <w:kern w:val="0"/>
          <w:sz w:val="28"/>
          <w:szCs w:val="28"/>
        </w:rPr>
        <w:t>第三方质量检测（</w:t>
      </w:r>
      <w:r>
        <w:rPr>
          <w:rFonts w:ascii="Times New Roman" w:hAnsi="Times New Roman" w:eastAsia="宋体" w:cs="Times New Roman"/>
          <w:kern w:val="0"/>
          <w:sz w:val="28"/>
          <w:szCs w:val="28"/>
        </w:rPr>
        <w:t>LAB-R181207002</w:t>
      </w:r>
      <w:r>
        <w:rPr>
          <w:rFonts w:ascii="Times New Roman" w:hAnsi="宋体" w:eastAsia="宋体" w:cs="Times New Roman"/>
          <w:kern w:val="0"/>
          <w:sz w:val="28"/>
          <w:szCs w:val="28"/>
        </w:rPr>
        <w:t>）：</w:t>
      </w:r>
      <w:r>
        <w:rPr>
          <w:rFonts w:ascii="Times New Roman" w:hAnsi="Times New Roman" w:eastAsia="宋体" w:cs="Times New Roman"/>
          <w:kern w:val="0"/>
          <w:sz w:val="28"/>
          <w:szCs w:val="28"/>
        </w:rPr>
        <w:t>2019</w:t>
      </w:r>
      <w:r>
        <w:rPr>
          <w:rFonts w:ascii="Times New Roman" w:hAnsi="宋体" w:eastAsia="宋体" w:cs="Times New Roman"/>
          <w:kern w:val="0"/>
          <w:sz w:val="28"/>
          <w:szCs w:val="28"/>
        </w:rPr>
        <w:t>年</w:t>
      </w:r>
      <w:r>
        <w:rPr>
          <w:rFonts w:ascii="Times New Roman" w:hAnsi="Times New Roman" w:eastAsia="宋体" w:cs="Times New Roman"/>
          <w:kern w:val="0"/>
          <w:sz w:val="28"/>
          <w:szCs w:val="28"/>
        </w:rPr>
        <w:t>1</w:t>
      </w:r>
      <w:r>
        <w:rPr>
          <w:rFonts w:ascii="Times New Roman" w:hAnsi="宋体" w:eastAsia="宋体" w:cs="Times New Roman"/>
          <w:kern w:val="0"/>
          <w:sz w:val="28"/>
          <w:szCs w:val="28"/>
        </w:rPr>
        <w:t>月，本项目产品经先进储能材料国家工程研究中心有限责任公司检测中心检测，项目产品技术性能均达到标准。</w:t>
      </w:r>
    </w:p>
    <w:p>
      <w:pPr>
        <w:pStyle w:val="2"/>
        <w:spacing w:line="360" w:lineRule="exact"/>
        <w:ind w:firstLine="0" w:firstLineChars="0"/>
        <w:contextualSpacing/>
        <w:jc w:val="left"/>
        <w:rPr>
          <w:rFonts w:ascii="Times New Roman"/>
          <w:b/>
          <w:kern w:val="0"/>
          <w:sz w:val="28"/>
          <w:szCs w:val="28"/>
        </w:rPr>
      </w:pPr>
      <w:r>
        <w:rPr>
          <w:rFonts w:ascii="Times New Roman"/>
          <w:b/>
          <w:kern w:val="0"/>
          <w:sz w:val="28"/>
          <w:szCs w:val="28"/>
        </w:rPr>
        <w:t>(5)</w:t>
      </w:r>
      <w:r>
        <w:rPr>
          <w:rFonts w:ascii="Times New Roman" w:hAnsi="宋体"/>
          <w:b/>
          <w:kern w:val="0"/>
          <w:sz w:val="28"/>
          <w:szCs w:val="28"/>
        </w:rPr>
        <w:t>常德市工业和信息化局验收意见</w:t>
      </w:r>
    </w:p>
    <w:p>
      <w:pPr>
        <w:pStyle w:val="2"/>
        <w:spacing w:line="360" w:lineRule="exact"/>
        <w:ind w:firstLine="560"/>
        <w:contextualSpacing/>
        <w:jc w:val="left"/>
        <w:rPr>
          <w:rFonts w:ascii="Times New Roman"/>
          <w:kern w:val="0"/>
          <w:sz w:val="28"/>
          <w:szCs w:val="28"/>
        </w:rPr>
      </w:pPr>
      <w:r>
        <w:rPr>
          <w:rFonts w:ascii="Times New Roman" w:hAnsi="宋体"/>
          <w:kern w:val="0"/>
          <w:sz w:val="28"/>
          <w:szCs w:val="28"/>
        </w:rPr>
        <w:t>湖南金富锂新能源股份有限公司镍钴锰三元正极材料建设项目：</w:t>
      </w:r>
      <w:r>
        <w:rPr>
          <w:rFonts w:ascii="Times New Roman"/>
          <w:kern w:val="0"/>
          <w:sz w:val="28"/>
          <w:szCs w:val="28"/>
        </w:rPr>
        <w:fldChar w:fldCharType="begin"/>
      </w:r>
      <w:r>
        <w:rPr>
          <w:rFonts w:ascii="Times New Roman"/>
          <w:kern w:val="0"/>
          <w:sz w:val="28"/>
          <w:szCs w:val="28"/>
        </w:rPr>
        <w:instrText xml:space="preserve"> = 1 \* GB3 </w:instrText>
      </w:r>
      <w:r>
        <w:rPr>
          <w:rFonts w:ascii="Times New Roman"/>
          <w:kern w:val="0"/>
          <w:sz w:val="28"/>
          <w:szCs w:val="28"/>
        </w:rPr>
        <w:fldChar w:fldCharType="separate"/>
      </w:r>
      <w:r>
        <w:rPr>
          <w:rFonts w:ascii="Times New Roman" w:hAnsi="宋体"/>
          <w:kern w:val="0"/>
          <w:sz w:val="28"/>
          <w:szCs w:val="28"/>
        </w:rPr>
        <w:t>①</w:t>
      </w:r>
      <w:r>
        <w:rPr>
          <w:rFonts w:ascii="Times New Roman"/>
          <w:kern w:val="0"/>
          <w:sz w:val="28"/>
          <w:szCs w:val="28"/>
        </w:rPr>
        <w:fldChar w:fldCharType="end"/>
      </w:r>
      <w:r>
        <w:rPr>
          <w:rFonts w:ascii="Times New Roman" w:hAnsi="宋体"/>
          <w:kern w:val="0"/>
          <w:sz w:val="28"/>
          <w:szCs w:val="28"/>
        </w:rPr>
        <w:t>已按照项目审批内容建设完成，并能满足生产使用。</w:t>
      </w:r>
      <w:r>
        <w:rPr>
          <w:rFonts w:ascii="Times New Roman"/>
          <w:kern w:val="0"/>
          <w:sz w:val="28"/>
          <w:szCs w:val="28"/>
        </w:rPr>
        <w:fldChar w:fldCharType="begin"/>
      </w:r>
      <w:r>
        <w:rPr>
          <w:rFonts w:ascii="Times New Roman"/>
          <w:kern w:val="0"/>
          <w:sz w:val="28"/>
          <w:szCs w:val="28"/>
        </w:rPr>
        <w:instrText xml:space="preserve"> = 2 \* GB3 </w:instrText>
      </w:r>
      <w:r>
        <w:rPr>
          <w:rFonts w:ascii="Times New Roman"/>
          <w:kern w:val="0"/>
          <w:sz w:val="28"/>
          <w:szCs w:val="28"/>
        </w:rPr>
        <w:fldChar w:fldCharType="separate"/>
      </w:r>
      <w:r>
        <w:rPr>
          <w:rFonts w:ascii="Times New Roman" w:hAnsi="宋体"/>
          <w:kern w:val="0"/>
          <w:sz w:val="28"/>
          <w:szCs w:val="28"/>
        </w:rPr>
        <w:t>②</w:t>
      </w:r>
      <w:r>
        <w:rPr>
          <w:rFonts w:ascii="Times New Roman"/>
          <w:kern w:val="0"/>
          <w:sz w:val="28"/>
          <w:szCs w:val="28"/>
        </w:rPr>
        <w:fldChar w:fldCharType="end"/>
      </w:r>
      <w:r>
        <w:rPr>
          <w:rFonts w:ascii="Times New Roman" w:hAnsi="宋体"/>
          <w:kern w:val="0"/>
          <w:sz w:val="28"/>
          <w:szCs w:val="28"/>
        </w:rPr>
        <w:t>财务管理严格规范，</w:t>
      </w:r>
      <w:r>
        <w:rPr>
          <w:rFonts w:ascii="Times New Roman"/>
          <w:kern w:val="0"/>
          <w:sz w:val="28"/>
          <w:szCs w:val="28"/>
        </w:rPr>
        <w:t>2018</w:t>
      </w:r>
      <w:r>
        <w:rPr>
          <w:rFonts w:ascii="Times New Roman" w:hAnsi="宋体"/>
          <w:kern w:val="0"/>
          <w:sz w:val="28"/>
          <w:szCs w:val="28"/>
        </w:rPr>
        <w:t>年省级制造强省专项资金计划支持</w:t>
      </w:r>
      <w:r>
        <w:rPr>
          <w:rFonts w:ascii="Times New Roman"/>
          <w:kern w:val="0"/>
          <w:sz w:val="28"/>
          <w:szCs w:val="28"/>
        </w:rPr>
        <w:t>500</w:t>
      </w:r>
      <w:r>
        <w:rPr>
          <w:rFonts w:ascii="Times New Roman" w:hAnsi="宋体"/>
          <w:kern w:val="0"/>
          <w:sz w:val="28"/>
          <w:szCs w:val="28"/>
        </w:rPr>
        <w:t>万元，已下达资金</w:t>
      </w:r>
      <w:r>
        <w:rPr>
          <w:rFonts w:ascii="Times New Roman"/>
          <w:kern w:val="0"/>
          <w:sz w:val="28"/>
          <w:szCs w:val="28"/>
        </w:rPr>
        <w:t>400</w:t>
      </w:r>
      <w:r>
        <w:rPr>
          <w:rFonts w:ascii="Times New Roman" w:hAnsi="宋体"/>
          <w:kern w:val="0"/>
          <w:sz w:val="28"/>
          <w:szCs w:val="28"/>
        </w:rPr>
        <w:t>万元，全部用于项目建设，实行了转款专用。</w:t>
      </w:r>
      <w:r>
        <w:rPr>
          <w:rFonts w:ascii="Times New Roman"/>
          <w:kern w:val="0"/>
          <w:sz w:val="28"/>
          <w:szCs w:val="28"/>
        </w:rPr>
        <w:fldChar w:fldCharType="begin"/>
      </w:r>
      <w:r>
        <w:rPr>
          <w:rFonts w:ascii="Times New Roman"/>
          <w:kern w:val="0"/>
          <w:sz w:val="28"/>
          <w:szCs w:val="28"/>
        </w:rPr>
        <w:instrText xml:space="preserve"> = 3 \* GB3 </w:instrText>
      </w:r>
      <w:r>
        <w:rPr>
          <w:rFonts w:ascii="Times New Roman"/>
          <w:kern w:val="0"/>
          <w:sz w:val="28"/>
          <w:szCs w:val="28"/>
        </w:rPr>
        <w:fldChar w:fldCharType="separate"/>
      </w:r>
      <w:r>
        <w:rPr>
          <w:rFonts w:ascii="Times New Roman" w:hAnsi="宋体"/>
          <w:kern w:val="0"/>
          <w:sz w:val="28"/>
          <w:szCs w:val="28"/>
        </w:rPr>
        <w:t>③</w:t>
      </w:r>
      <w:r>
        <w:rPr>
          <w:rFonts w:ascii="Times New Roman"/>
          <w:kern w:val="0"/>
          <w:sz w:val="28"/>
          <w:szCs w:val="28"/>
        </w:rPr>
        <w:fldChar w:fldCharType="end"/>
      </w:r>
      <w:r>
        <w:rPr>
          <w:rFonts w:ascii="Times New Roman" w:hAnsi="宋体"/>
          <w:kern w:val="0"/>
          <w:sz w:val="28"/>
          <w:szCs w:val="28"/>
        </w:rPr>
        <w:t>环境保护、劳动安全卫生、消防等设施已按照设计要求与主体工程同时建成使用，并经有关主管部门单项验收合格。</w:t>
      </w:r>
      <w:r>
        <w:rPr>
          <w:rFonts w:ascii="Times New Roman"/>
          <w:kern w:val="0"/>
          <w:sz w:val="28"/>
          <w:szCs w:val="28"/>
        </w:rPr>
        <w:fldChar w:fldCharType="begin"/>
      </w:r>
      <w:r>
        <w:rPr>
          <w:rFonts w:ascii="Times New Roman"/>
          <w:kern w:val="0"/>
          <w:sz w:val="28"/>
          <w:szCs w:val="28"/>
        </w:rPr>
        <w:instrText xml:space="preserve"> = 4 \* GB3 </w:instrText>
      </w:r>
      <w:r>
        <w:rPr>
          <w:rFonts w:ascii="Times New Roman"/>
          <w:kern w:val="0"/>
          <w:sz w:val="28"/>
          <w:szCs w:val="28"/>
        </w:rPr>
        <w:fldChar w:fldCharType="separate"/>
      </w:r>
      <w:r>
        <w:rPr>
          <w:rFonts w:ascii="Times New Roman" w:hAnsi="宋体"/>
          <w:kern w:val="0"/>
          <w:sz w:val="28"/>
          <w:szCs w:val="28"/>
        </w:rPr>
        <w:t>④</w:t>
      </w:r>
      <w:r>
        <w:rPr>
          <w:rFonts w:ascii="Times New Roman"/>
          <w:kern w:val="0"/>
          <w:sz w:val="28"/>
          <w:szCs w:val="28"/>
        </w:rPr>
        <w:fldChar w:fldCharType="end"/>
      </w:r>
      <w:r>
        <w:rPr>
          <w:rFonts w:ascii="Times New Roman" w:hAnsi="宋体"/>
          <w:kern w:val="0"/>
          <w:sz w:val="28"/>
          <w:szCs w:val="28"/>
        </w:rPr>
        <w:t>该项目经济社会效益好。</w:t>
      </w:r>
    </w:p>
    <w:p>
      <w:pPr>
        <w:rPr>
          <w:rFonts w:ascii="黑体" w:eastAsia="黑体" w:cs="黑体"/>
          <w:bCs/>
          <w:sz w:val="28"/>
          <w:szCs w:val="28"/>
        </w:rPr>
      </w:pPr>
      <w:r>
        <w:rPr>
          <w:rFonts w:hint="eastAsia" w:ascii="黑体" w:eastAsia="黑体" w:cs="黑体"/>
          <w:bCs/>
          <w:sz w:val="28"/>
          <w:szCs w:val="28"/>
        </w:rPr>
        <w:t>五、推广应用情况</w:t>
      </w:r>
    </w:p>
    <w:p>
      <w:pPr>
        <w:spacing w:line="360" w:lineRule="exact"/>
        <w:rPr>
          <w:rFonts w:ascii="宋体" w:hAnsi="宋体" w:eastAsia="宋体" w:cs="Times New Roman"/>
          <w:sz w:val="28"/>
          <w:szCs w:val="28"/>
        </w:rPr>
      </w:pPr>
      <w:r>
        <w:rPr>
          <w:rFonts w:hint="eastAsia" w:ascii="仿宋" w:hAnsi="仿宋" w:eastAsia="仿宋"/>
          <w:sz w:val="28"/>
          <w:szCs w:val="28"/>
        </w:rPr>
        <w:t xml:space="preserve"> </w:t>
      </w:r>
      <w:r>
        <w:rPr>
          <w:rFonts w:hint="eastAsia" w:ascii="Times New Roman" w:hAnsi="宋体" w:eastAsia="宋体" w:cs="Times New Roman"/>
          <w:kern w:val="0"/>
          <w:sz w:val="28"/>
          <w:szCs w:val="28"/>
        </w:rPr>
        <w:t xml:space="preserve"> </w:t>
      </w:r>
      <w:r>
        <w:rPr>
          <w:rFonts w:ascii="Times New Roman" w:hAnsi="宋体" w:eastAsia="宋体" w:cs="Times New Roman"/>
          <w:kern w:val="0"/>
          <w:sz w:val="28"/>
          <w:szCs w:val="28"/>
        </w:rPr>
        <w:t>由湖南金富力新能源股份有限公司自主开发的“单晶镍钴锰酸锂正极材料”材料，其产品主要应用于锂离子动力电池的正极材料，是高性能车载动力电池生产的关键材料之一。该项目产品投产后不到三年，累计实现总产值9.48亿元，销售收入7亿元，利税1721万元人民币。产品已销售给比</w:t>
      </w:r>
      <w:r>
        <w:rPr>
          <w:rFonts w:hint="eastAsia" w:ascii="Times New Roman" w:hAnsi="宋体" w:eastAsia="宋体" w:cs="Times New Roman"/>
          <w:kern w:val="0"/>
          <w:sz w:val="28"/>
          <w:szCs w:val="28"/>
        </w:rPr>
        <w:t>亚迪、银隆新能源，塔菲尔、哈光宇、鹏辉能源等。</w:t>
      </w:r>
      <w:r>
        <w:rPr>
          <w:rFonts w:ascii="Times New Roman" w:hAnsi="宋体" w:eastAsia="宋体" w:cs="Times New Roman"/>
          <w:kern w:val="0"/>
          <w:sz w:val="28"/>
          <w:szCs w:val="28"/>
        </w:rPr>
        <w:t>知名动力电池企业。</w:t>
      </w:r>
    </w:p>
    <w:p>
      <w:pPr>
        <w:spacing w:line="340" w:lineRule="exact"/>
        <w:ind w:firstLine="480" w:firstLineChars="200"/>
        <w:jc w:val="center"/>
        <w:rPr>
          <w:rFonts w:ascii="黑体" w:hAnsi="黑体" w:eastAsia="黑体" w:cs="Times New Roman"/>
          <w:sz w:val="24"/>
          <w:szCs w:val="24"/>
        </w:rPr>
      </w:pPr>
      <w:r>
        <w:rPr>
          <w:rFonts w:hint="eastAsia" w:ascii="黑体" w:hAnsi="黑体" w:eastAsia="黑体" w:cs="Times New Roman"/>
          <w:sz w:val="24"/>
          <w:szCs w:val="24"/>
        </w:rPr>
        <w:t>主要应用单位情况</w:t>
      </w:r>
    </w:p>
    <w:tbl>
      <w:tblPr>
        <w:tblStyle w:val="7"/>
        <w:tblW w:w="922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6"/>
        <w:gridCol w:w="1679"/>
        <w:gridCol w:w="2938"/>
        <w:gridCol w:w="1959"/>
        <w:gridCol w:w="1564"/>
      </w:tblGrid>
      <w:tr>
        <w:trPr>
          <w:trHeight w:val="497" w:hRule="atLeast"/>
          <w:jc w:val="center"/>
        </w:trPr>
        <w:tc>
          <w:tcPr>
            <w:tcW w:w="1086" w:type="dxa"/>
            <w:vAlign w:val="center"/>
          </w:tcPr>
          <w:p>
            <w:pPr>
              <w:spacing w:line="240" w:lineRule="exact"/>
              <w:jc w:val="center"/>
              <w:rPr>
                <w:rFonts w:ascii="黑体" w:hAnsi="黑体" w:eastAsia="黑体" w:cs="Times New Roman"/>
                <w:sz w:val="24"/>
                <w:szCs w:val="24"/>
              </w:rPr>
            </w:pPr>
            <w:r>
              <w:rPr>
                <w:rFonts w:hint="eastAsia" w:ascii="黑体" w:hAnsi="黑体" w:eastAsia="黑体" w:cs="Times New Roman"/>
                <w:sz w:val="24"/>
                <w:szCs w:val="24"/>
              </w:rPr>
              <w:t>单位</w:t>
            </w:r>
          </w:p>
          <w:p>
            <w:pPr>
              <w:spacing w:line="240" w:lineRule="exact"/>
              <w:jc w:val="center"/>
              <w:rPr>
                <w:rFonts w:ascii="黑体" w:hAnsi="黑体" w:eastAsia="黑体" w:cs="Times New Roman"/>
                <w:sz w:val="24"/>
                <w:szCs w:val="24"/>
              </w:rPr>
            </w:pPr>
            <w:r>
              <w:rPr>
                <w:rFonts w:hint="eastAsia" w:ascii="黑体" w:hAnsi="黑体" w:eastAsia="黑体" w:cs="Times New Roman"/>
                <w:sz w:val="24"/>
                <w:szCs w:val="24"/>
              </w:rPr>
              <w:t>名称</w:t>
            </w:r>
          </w:p>
        </w:tc>
        <w:tc>
          <w:tcPr>
            <w:tcW w:w="1679" w:type="dxa"/>
            <w:vAlign w:val="center"/>
          </w:tcPr>
          <w:p>
            <w:pPr>
              <w:spacing w:line="240" w:lineRule="exact"/>
              <w:jc w:val="center"/>
              <w:rPr>
                <w:rFonts w:ascii="黑体" w:hAnsi="黑体" w:eastAsia="黑体" w:cs="Times New Roman"/>
                <w:sz w:val="24"/>
                <w:szCs w:val="24"/>
              </w:rPr>
            </w:pPr>
            <w:r>
              <w:rPr>
                <w:rFonts w:hint="eastAsia" w:ascii="黑体" w:hAnsi="黑体" w:eastAsia="黑体" w:cs="Times New Roman"/>
                <w:sz w:val="24"/>
                <w:szCs w:val="24"/>
              </w:rPr>
              <w:t>应用的技术</w:t>
            </w:r>
          </w:p>
        </w:tc>
        <w:tc>
          <w:tcPr>
            <w:tcW w:w="2938" w:type="dxa"/>
            <w:vAlign w:val="center"/>
          </w:tcPr>
          <w:p>
            <w:pPr>
              <w:spacing w:line="240" w:lineRule="exact"/>
              <w:jc w:val="center"/>
              <w:rPr>
                <w:rFonts w:ascii="黑体" w:hAnsi="黑体" w:eastAsia="黑体" w:cs="Times New Roman"/>
                <w:sz w:val="24"/>
                <w:szCs w:val="24"/>
              </w:rPr>
            </w:pPr>
            <w:r>
              <w:rPr>
                <w:rFonts w:hint="eastAsia" w:ascii="黑体" w:hAnsi="黑体" w:eastAsia="黑体" w:cs="Times New Roman"/>
                <w:sz w:val="24"/>
                <w:szCs w:val="24"/>
              </w:rPr>
              <w:t>应用情况</w:t>
            </w:r>
          </w:p>
        </w:tc>
        <w:tc>
          <w:tcPr>
            <w:tcW w:w="1959" w:type="dxa"/>
            <w:tcBorders>
              <w:right w:val="single" w:color="auto" w:sz="4" w:space="0"/>
            </w:tcBorders>
            <w:vAlign w:val="center"/>
          </w:tcPr>
          <w:p>
            <w:pPr>
              <w:spacing w:line="240" w:lineRule="exact"/>
              <w:jc w:val="center"/>
              <w:rPr>
                <w:rFonts w:ascii="黑体" w:hAnsi="黑体" w:eastAsia="黑体" w:cs="Times New Roman"/>
                <w:sz w:val="24"/>
                <w:szCs w:val="24"/>
              </w:rPr>
            </w:pPr>
            <w:r>
              <w:rPr>
                <w:rFonts w:hint="eastAsia" w:ascii="黑体" w:hAnsi="黑体" w:eastAsia="黑体" w:cs="Times New Roman"/>
                <w:sz w:val="24"/>
                <w:szCs w:val="24"/>
              </w:rPr>
              <w:t>应用的起止时间</w:t>
            </w:r>
          </w:p>
        </w:tc>
        <w:tc>
          <w:tcPr>
            <w:tcW w:w="1564" w:type="dxa"/>
            <w:tcBorders>
              <w:left w:val="single" w:color="auto" w:sz="4" w:space="0"/>
            </w:tcBorders>
            <w:vAlign w:val="center"/>
          </w:tcPr>
          <w:p>
            <w:pPr>
              <w:spacing w:line="240" w:lineRule="exact"/>
              <w:jc w:val="center"/>
              <w:rPr>
                <w:rFonts w:ascii="黑体" w:hAnsi="黑体" w:eastAsia="黑体" w:cs="Times New Roman"/>
                <w:sz w:val="24"/>
                <w:szCs w:val="24"/>
              </w:rPr>
            </w:pPr>
            <w:r>
              <w:rPr>
                <w:rFonts w:hint="eastAsia" w:ascii="黑体" w:hAnsi="黑体" w:eastAsia="黑体" w:cs="Times New Roman"/>
                <w:sz w:val="24"/>
                <w:szCs w:val="24"/>
              </w:rPr>
              <w:t>应用单位</w:t>
            </w:r>
          </w:p>
          <w:p>
            <w:pPr>
              <w:spacing w:line="240" w:lineRule="exact"/>
              <w:jc w:val="center"/>
              <w:rPr>
                <w:rFonts w:ascii="黑体" w:hAnsi="黑体" w:eastAsia="黑体" w:cs="Times New Roman"/>
                <w:sz w:val="24"/>
                <w:szCs w:val="24"/>
              </w:rPr>
            </w:pPr>
            <w:r>
              <w:rPr>
                <w:rFonts w:hint="eastAsia" w:ascii="黑体" w:hAnsi="黑体" w:eastAsia="黑体" w:cs="Times New Roman"/>
                <w:sz w:val="24"/>
                <w:szCs w:val="24"/>
              </w:rPr>
              <w:t>联系人/电话</w:t>
            </w:r>
          </w:p>
        </w:tc>
      </w:tr>
      <w:tr>
        <w:trPr>
          <w:trHeight w:val="952" w:hRule="atLeast"/>
          <w:jc w:val="center"/>
        </w:trPr>
        <w:tc>
          <w:tcPr>
            <w:tcW w:w="1086" w:type="dxa"/>
            <w:vAlign w:val="center"/>
          </w:tcPr>
          <w:p>
            <w:pPr>
              <w:spacing w:line="360" w:lineRule="exact"/>
              <w:jc w:val="center"/>
              <w:rPr>
                <w:rFonts w:ascii="Times New Roman" w:hAnsi="Times New Roman" w:eastAsia="宋体" w:cs="Times New Roman"/>
                <w:kern w:val="0"/>
                <w:sz w:val="28"/>
                <w:szCs w:val="28"/>
              </w:rPr>
            </w:pPr>
            <w:r>
              <w:rPr>
                <w:rFonts w:ascii="Times New Roman" w:hAnsi="宋体" w:eastAsia="宋体" w:cs="Times New Roman"/>
                <w:kern w:val="0"/>
                <w:sz w:val="28"/>
                <w:szCs w:val="28"/>
              </w:rPr>
              <w:t>安徽益佳通电池有限公司</w:t>
            </w:r>
          </w:p>
        </w:tc>
        <w:tc>
          <w:tcPr>
            <w:tcW w:w="1679" w:type="dxa"/>
            <w:vAlign w:val="center"/>
          </w:tcPr>
          <w:p>
            <w:pPr>
              <w:spacing w:line="360" w:lineRule="exact"/>
              <w:jc w:val="center"/>
              <w:rPr>
                <w:rFonts w:ascii="Times New Roman" w:hAnsi="Times New Roman" w:eastAsia="宋体" w:cs="Times New Roman"/>
                <w:sz w:val="28"/>
                <w:szCs w:val="28"/>
              </w:rPr>
            </w:pPr>
            <w:r>
              <w:rPr>
                <w:rFonts w:ascii="Times New Roman" w:hAnsi="宋体" w:eastAsia="宋体" w:cs="Times New Roman"/>
                <w:kern w:val="0"/>
                <w:sz w:val="28"/>
                <w:szCs w:val="28"/>
              </w:rPr>
              <w:t>单晶镍钴锰酸锂正极材料</w:t>
            </w:r>
          </w:p>
        </w:tc>
        <w:tc>
          <w:tcPr>
            <w:tcW w:w="2938" w:type="dxa"/>
            <w:vAlign w:val="center"/>
          </w:tcPr>
          <w:p>
            <w:pPr>
              <w:spacing w:line="360" w:lineRule="exact"/>
              <w:jc w:val="center"/>
              <w:rPr>
                <w:rFonts w:ascii="Times New Roman" w:hAnsi="Times New Roman" w:eastAsia="宋体" w:cs="Times New Roman"/>
                <w:kern w:val="0"/>
                <w:sz w:val="28"/>
                <w:szCs w:val="28"/>
              </w:rPr>
            </w:pPr>
            <w:r>
              <w:rPr>
                <w:rFonts w:ascii="Times New Roman" w:hAnsi="宋体" w:eastAsia="宋体" w:cs="Times New Roman"/>
                <w:kern w:val="0"/>
                <w:sz w:val="28"/>
                <w:szCs w:val="28"/>
              </w:rPr>
              <w:t>生产电池新增销售额</w:t>
            </w:r>
            <w:r>
              <w:rPr>
                <w:rFonts w:ascii="Times New Roman" w:hAnsi="Times New Roman" w:eastAsia="宋体" w:cs="Times New Roman"/>
                <w:kern w:val="0"/>
                <w:sz w:val="28"/>
                <w:szCs w:val="28"/>
              </w:rPr>
              <w:t>16382</w:t>
            </w:r>
            <w:r>
              <w:rPr>
                <w:rFonts w:ascii="Times New Roman" w:hAnsi="宋体" w:eastAsia="宋体" w:cs="Times New Roman"/>
                <w:kern w:val="0"/>
                <w:sz w:val="28"/>
                <w:szCs w:val="28"/>
              </w:rPr>
              <w:t>万元，新增利润</w:t>
            </w:r>
            <w:r>
              <w:rPr>
                <w:rFonts w:ascii="Times New Roman" w:hAnsi="Times New Roman" w:eastAsia="宋体" w:cs="Times New Roman"/>
                <w:kern w:val="0"/>
                <w:sz w:val="28"/>
                <w:szCs w:val="28"/>
              </w:rPr>
              <w:t>3965</w:t>
            </w:r>
            <w:r>
              <w:rPr>
                <w:rFonts w:ascii="Times New Roman" w:hAnsi="宋体" w:eastAsia="宋体" w:cs="Times New Roman"/>
                <w:kern w:val="0"/>
                <w:sz w:val="28"/>
                <w:szCs w:val="28"/>
              </w:rPr>
              <w:t>万元</w:t>
            </w:r>
          </w:p>
        </w:tc>
        <w:tc>
          <w:tcPr>
            <w:tcW w:w="1959" w:type="dxa"/>
            <w:tcBorders>
              <w:right w:val="single" w:color="auto" w:sz="4" w:space="0"/>
            </w:tcBorders>
            <w:vAlign w:val="center"/>
          </w:tcPr>
          <w:p>
            <w:pPr>
              <w:spacing w:line="360" w:lineRule="exact"/>
              <w:jc w:val="center"/>
              <w:rPr>
                <w:rFonts w:ascii="Times New Roman" w:hAnsi="Times New Roman" w:eastAsia="宋体" w:cs="Times New Roman"/>
                <w:kern w:val="0"/>
                <w:sz w:val="28"/>
                <w:szCs w:val="28"/>
              </w:rPr>
            </w:pPr>
            <w:r>
              <w:rPr>
                <w:rFonts w:ascii="Times New Roman" w:hAnsi="Times New Roman" w:eastAsia="宋体" w:cs="Times New Roman"/>
                <w:kern w:val="0"/>
                <w:sz w:val="28"/>
                <w:szCs w:val="28"/>
              </w:rPr>
              <w:t>2017.4-2019.12</w:t>
            </w:r>
          </w:p>
        </w:tc>
        <w:tc>
          <w:tcPr>
            <w:tcW w:w="1564" w:type="dxa"/>
            <w:tcBorders>
              <w:left w:val="single" w:color="auto" w:sz="4" w:space="0"/>
            </w:tcBorders>
            <w:vAlign w:val="center"/>
          </w:tcPr>
          <w:p>
            <w:pPr>
              <w:spacing w:line="360" w:lineRule="exact"/>
              <w:jc w:val="center"/>
              <w:rPr>
                <w:rFonts w:ascii="Times New Roman" w:hAnsi="Times New Roman" w:eastAsia="宋体" w:cs="Times New Roman"/>
                <w:kern w:val="0"/>
                <w:sz w:val="28"/>
                <w:szCs w:val="28"/>
              </w:rPr>
            </w:pPr>
            <w:r>
              <w:rPr>
                <w:rFonts w:ascii="Times New Roman" w:hAnsi="宋体" w:eastAsia="宋体" w:cs="Times New Roman"/>
                <w:kern w:val="0"/>
                <w:sz w:val="28"/>
                <w:szCs w:val="28"/>
              </w:rPr>
              <w:t>朱晓青</w:t>
            </w:r>
            <w:r>
              <w:rPr>
                <w:rFonts w:ascii="Times New Roman" w:hAnsi="Times New Roman" w:eastAsia="宋体" w:cs="Times New Roman"/>
                <w:kern w:val="0"/>
                <w:sz w:val="28"/>
                <w:szCs w:val="28"/>
              </w:rPr>
              <w:t>13632902130</w:t>
            </w:r>
          </w:p>
        </w:tc>
      </w:tr>
      <w:tr>
        <w:trPr>
          <w:trHeight w:val="1003" w:hRule="atLeast"/>
          <w:jc w:val="center"/>
        </w:trPr>
        <w:tc>
          <w:tcPr>
            <w:tcW w:w="1086" w:type="dxa"/>
            <w:vAlign w:val="center"/>
          </w:tcPr>
          <w:p>
            <w:pPr>
              <w:spacing w:line="360" w:lineRule="exact"/>
              <w:jc w:val="center"/>
              <w:rPr>
                <w:rFonts w:ascii="Times New Roman" w:hAnsi="Times New Roman" w:eastAsia="宋体" w:cs="Times New Roman"/>
                <w:kern w:val="0"/>
                <w:sz w:val="28"/>
                <w:szCs w:val="28"/>
              </w:rPr>
            </w:pPr>
            <w:r>
              <w:rPr>
                <w:rFonts w:ascii="Times New Roman" w:hAnsi="宋体" w:eastAsia="宋体" w:cs="Times New Roman"/>
                <w:kern w:val="0"/>
                <w:sz w:val="28"/>
                <w:szCs w:val="28"/>
              </w:rPr>
              <w:t>深圳格林德能源集团有限公司</w:t>
            </w:r>
          </w:p>
        </w:tc>
        <w:tc>
          <w:tcPr>
            <w:tcW w:w="1679" w:type="dxa"/>
            <w:vAlign w:val="center"/>
          </w:tcPr>
          <w:p>
            <w:pPr>
              <w:spacing w:line="360" w:lineRule="exact"/>
              <w:jc w:val="center"/>
              <w:rPr>
                <w:rFonts w:ascii="Times New Roman" w:hAnsi="Times New Roman" w:eastAsia="宋体" w:cs="Times New Roman"/>
                <w:sz w:val="28"/>
                <w:szCs w:val="28"/>
              </w:rPr>
            </w:pPr>
            <w:r>
              <w:rPr>
                <w:rFonts w:ascii="Times New Roman" w:hAnsi="宋体" w:eastAsia="宋体" w:cs="Times New Roman"/>
                <w:kern w:val="0"/>
                <w:sz w:val="28"/>
                <w:szCs w:val="28"/>
              </w:rPr>
              <w:t>单晶镍钴锰酸锂正极材料</w:t>
            </w:r>
          </w:p>
        </w:tc>
        <w:tc>
          <w:tcPr>
            <w:tcW w:w="2938" w:type="dxa"/>
            <w:vAlign w:val="center"/>
          </w:tcPr>
          <w:p>
            <w:pPr>
              <w:spacing w:line="360" w:lineRule="exact"/>
              <w:jc w:val="center"/>
              <w:rPr>
                <w:rFonts w:ascii="Times New Roman" w:hAnsi="Times New Roman" w:eastAsia="宋体" w:cs="Times New Roman"/>
                <w:kern w:val="0"/>
                <w:sz w:val="28"/>
                <w:szCs w:val="28"/>
              </w:rPr>
            </w:pPr>
            <w:r>
              <w:rPr>
                <w:rFonts w:ascii="Times New Roman" w:hAnsi="宋体" w:eastAsia="宋体" w:cs="Times New Roman"/>
                <w:kern w:val="0"/>
                <w:sz w:val="28"/>
                <w:szCs w:val="28"/>
              </w:rPr>
              <w:t>生产电池新增销售额</w:t>
            </w:r>
            <w:r>
              <w:rPr>
                <w:rFonts w:ascii="Times New Roman" w:hAnsi="Times New Roman" w:eastAsia="宋体" w:cs="Times New Roman"/>
                <w:kern w:val="0"/>
                <w:sz w:val="28"/>
                <w:szCs w:val="28"/>
              </w:rPr>
              <w:t>6031</w:t>
            </w:r>
            <w:r>
              <w:rPr>
                <w:rFonts w:ascii="Times New Roman" w:hAnsi="宋体" w:eastAsia="宋体" w:cs="Times New Roman"/>
                <w:kern w:val="0"/>
                <w:sz w:val="28"/>
                <w:szCs w:val="28"/>
              </w:rPr>
              <w:t>万元，新增利润</w:t>
            </w:r>
            <w:r>
              <w:rPr>
                <w:rFonts w:ascii="Times New Roman" w:hAnsi="Times New Roman" w:eastAsia="宋体" w:cs="Times New Roman"/>
                <w:kern w:val="0"/>
                <w:sz w:val="28"/>
                <w:szCs w:val="28"/>
              </w:rPr>
              <w:t>1855.56</w:t>
            </w:r>
            <w:r>
              <w:rPr>
                <w:rFonts w:ascii="Times New Roman" w:hAnsi="宋体" w:eastAsia="宋体" w:cs="Times New Roman"/>
                <w:kern w:val="0"/>
                <w:sz w:val="28"/>
                <w:szCs w:val="28"/>
              </w:rPr>
              <w:t>万元</w:t>
            </w:r>
          </w:p>
        </w:tc>
        <w:tc>
          <w:tcPr>
            <w:tcW w:w="1959" w:type="dxa"/>
            <w:tcBorders>
              <w:right w:val="single" w:color="auto" w:sz="4" w:space="0"/>
            </w:tcBorders>
            <w:vAlign w:val="center"/>
          </w:tcPr>
          <w:p>
            <w:pPr>
              <w:spacing w:line="360" w:lineRule="exact"/>
              <w:jc w:val="center"/>
              <w:rPr>
                <w:rFonts w:ascii="Times New Roman" w:hAnsi="Times New Roman" w:eastAsia="宋体" w:cs="Times New Roman"/>
                <w:kern w:val="0"/>
                <w:sz w:val="28"/>
                <w:szCs w:val="28"/>
              </w:rPr>
            </w:pPr>
            <w:r>
              <w:rPr>
                <w:rFonts w:ascii="Times New Roman" w:hAnsi="Times New Roman" w:eastAsia="宋体" w:cs="Times New Roman"/>
                <w:kern w:val="0"/>
                <w:sz w:val="28"/>
                <w:szCs w:val="28"/>
              </w:rPr>
              <w:t>2017.2-2019.12</w:t>
            </w:r>
          </w:p>
        </w:tc>
        <w:tc>
          <w:tcPr>
            <w:tcW w:w="1564" w:type="dxa"/>
            <w:tcBorders>
              <w:left w:val="single" w:color="auto" w:sz="4" w:space="0"/>
            </w:tcBorders>
            <w:vAlign w:val="center"/>
          </w:tcPr>
          <w:p>
            <w:pPr>
              <w:spacing w:line="360" w:lineRule="exact"/>
              <w:jc w:val="center"/>
              <w:rPr>
                <w:rFonts w:ascii="Times New Roman" w:hAnsi="Times New Roman" w:eastAsia="宋体" w:cs="Times New Roman"/>
                <w:kern w:val="0"/>
                <w:sz w:val="28"/>
                <w:szCs w:val="28"/>
              </w:rPr>
            </w:pPr>
            <w:r>
              <w:rPr>
                <w:rFonts w:ascii="Times New Roman" w:hAnsi="宋体" w:eastAsia="宋体" w:cs="Times New Roman"/>
                <w:kern w:val="0"/>
                <w:sz w:val="28"/>
                <w:szCs w:val="28"/>
              </w:rPr>
              <w:t>曾凡燕</w:t>
            </w:r>
            <w:r>
              <w:rPr>
                <w:rFonts w:ascii="Times New Roman" w:hAnsi="Times New Roman" w:eastAsia="宋体" w:cs="Times New Roman"/>
                <w:kern w:val="0"/>
                <w:sz w:val="28"/>
                <w:szCs w:val="28"/>
              </w:rPr>
              <w:t>15813884516</w:t>
            </w:r>
          </w:p>
        </w:tc>
      </w:tr>
      <w:tr>
        <w:trPr>
          <w:trHeight w:val="1003" w:hRule="atLeast"/>
          <w:jc w:val="center"/>
        </w:trPr>
        <w:tc>
          <w:tcPr>
            <w:tcW w:w="1086" w:type="dxa"/>
            <w:vAlign w:val="center"/>
          </w:tcPr>
          <w:p>
            <w:pPr>
              <w:spacing w:line="360" w:lineRule="exact"/>
              <w:jc w:val="center"/>
              <w:rPr>
                <w:rFonts w:ascii="Times New Roman" w:hAnsi="Times New Roman" w:eastAsia="宋体" w:cs="Times New Roman"/>
                <w:kern w:val="0"/>
                <w:sz w:val="28"/>
                <w:szCs w:val="28"/>
              </w:rPr>
            </w:pPr>
            <w:r>
              <w:rPr>
                <w:rFonts w:ascii="Times New Roman" w:hAnsi="宋体" w:eastAsia="宋体" w:cs="Times New Roman"/>
                <w:kern w:val="0"/>
                <w:sz w:val="28"/>
                <w:szCs w:val="28"/>
              </w:rPr>
              <w:t>江苏塔菲尔新能源科技股份有限公司</w:t>
            </w:r>
          </w:p>
        </w:tc>
        <w:tc>
          <w:tcPr>
            <w:tcW w:w="1679" w:type="dxa"/>
            <w:vAlign w:val="center"/>
          </w:tcPr>
          <w:p>
            <w:pPr>
              <w:spacing w:line="360" w:lineRule="exact"/>
              <w:jc w:val="center"/>
              <w:rPr>
                <w:rFonts w:ascii="Times New Roman" w:hAnsi="Times New Roman" w:eastAsia="宋体" w:cs="Times New Roman"/>
                <w:sz w:val="28"/>
                <w:szCs w:val="28"/>
              </w:rPr>
            </w:pPr>
            <w:r>
              <w:rPr>
                <w:rFonts w:ascii="Times New Roman" w:hAnsi="宋体" w:eastAsia="宋体" w:cs="Times New Roman"/>
                <w:kern w:val="0"/>
                <w:sz w:val="28"/>
                <w:szCs w:val="28"/>
              </w:rPr>
              <w:t>单晶镍钴锰酸锂正极材料</w:t>
            </w:r>
          </w:p>
        </w:tc>
        <w:tc>
          <w:tcPr>
            <w:tcW w:w="2938" w:type="dxa"/>
            <w:vAlign w:val="center"/>
          </w:tcPr>
          <w:p>
            <w:pPr>
              <w:spacing w:line="360" w:lineRule="exact"/>
              <w:jc w:val="center"/>
              <w:rPr>
                <w:rFonts w:ascii="Times New Roman" w:hAnsi="Times New Roman" w:eastAsia="宋体" w:cs="Times New Roman"/>
                <w:kern w:val="0"/>
                <w:sz w:val="28"/>
                <w:szCs w:val="28"/>
              </w:rPr>
            </w:pPr>
            <w:r>
              <w:rPr>
                <w:rFonts w:ascii="Times New Roman" w:hAnsi="宋体" w:eastAsia="宋体" w:cs="Times New Roman"/>
                <w:kern w:val="0"/>
                <w:sz w:val="28"/>
                <w:szCs w:val="28"/>
              </w:rPr>
              <w:t>生产电池新增销售额</w:t>
            </w:r>
            <w:r>
              <w:rPr>
                <w:rFonts w:ascii="Times New Roman" w:hAnsi="Times New Roman" w:eastAsia="宋体" w:cs="Times New Roman"/>
                <w:kern w:val="0"/>
                <w:sz w:val="28"/>
                <w:szCs w:val="28"/>
              </w:rPr>
              <w:t>65364</w:t>
            </w:r>
            <w:r>
              <w:rPr>
                <w:rFonts w:ascii="Times New Roman" w:hAnsi="宋体" w:eastAsia="宋体" w:cs="Times New Roman"/>
                <w:kern w:val="0"/>
                <w:sz w:val="28"/>
                <w:szCs w:val="28"/>
              </w:rPr>
              <w:t>万元，新增利润</w:t>
            </w:r>
            <w:r>
              <w:rPr>
                <w:rFonts w:ascii="Times New Roman" w:hAnsi="Times New Roman" w:eastAsia="宋体" w:cs="Times New Roman"/>
                <w:kern w:val="0"/>
                <w:sz w:val="28"/>
                <w:szCs w:val="28"/>
              </w:rPr>
              <w:t>15659</w:t>
            </w:r>
            <w:r>
              <w:rPr>
                <w:rFonts w:ascii="Times New Roman" w:hAnsi="宋体" w:eastAsia="宋体" w:cs="Times New Roman"/>
                <w:kern w:val="0"/>
                <w:sz w:val="28"/>
                <w:szCs w:val="28"/>
              </w:rPr>
              <w:t>万元</w:t>
            </w:r>
          </w:p>
        </w:tc>
        <w:tc>
          <w:tcPr>
            <w:tcW w:w="1959" w:type="dxa"/>
            <w:tcBorders>
              <w:right w:val="single" w:color="auto" w:sz="4" w:space="0"/>
            </w:tcBorders>
            <w:vAlign w:val="center"/>
          </w:tcPr>
          <w:p>
            <w:pPr>
              <w:spacing w:line="360" w:lineRule="exact"/>
              <w:jc w:val="center"/>
              <w:rPr>
                <w:rFonts w:ascii="Times New Roman" w:hAnsi="Times New Roman" w:eastAsia="宋体" w:cs="Times New Roman"/>
                <w:kern w:val="0"/>
                <w:sz w:val="28"/>
                <w:szCs w:val="28"/>
              </w:rPr>
            </w:pPr>
            <w:r>
              <w:rPr>
                <w:rFonts w:ascii="Times New Roman" w:hAnsi="Times New Roman" w:eastAsia="宋体" w:cs="Times New Roman"/>
                <w:kern w:val="0"/>
                <w:sz w:val="28"/>
                <w:szCs w:val="28"/>
              </w:rPr>
              <w:t>2018.3-2019.12</w:t>
            </w:r>
          </w:p>
        </w:tc>
        <w:tc>
          <w:tcPr>
            <w:tcW w:w="1564" w:type="dxa"/>
            <w:tcBorders>
              <w:right w:val="single" w:color="auto" w:sz="4" w:space="0"/>
            </w:tcBorders>
            <w:vAlign w:val="center"/>
          </w:tcPr>
          <w:p>
            <w:pPr>
              <w:spacing w:line="360" w:lineRule="exact"/>
              <w:jc w:val="center"/>
              <w:rPr>
                <w:rFonts w:ascii="Times New Roman" w:hAnsi="Times New Roman" w:eastAsia="宋体" w:cs="Times New Roman"/>
                <w:kern w:val="0"/>
                <w:sz w:val="28"/>
                <w:szCs w:val="28"/>
              </w:rPr>
            </w:pPr>
            <w:r>
              <w:rPr>
                <w:rFonts w:ascii="Times New Roman" w:hAnsi="宋体" w:eastAsia="宋体" w:cs="Times New Roman"/>
                <w:kern w:val="0"/>
                <w:sz w:val="28"/>
                <w:szCs w:val="28"/>
              </w:rPr>
              <w:t>邹建</w:t>
            </w:r>
            <w:r>
              <w:rPr>
                <w:rFonts w:ascii="Times New Roman" w:hAnsi="Times New Roman" w:eastAsia="宋体" w:cs="Times New Roman"/>
                <w:kern w:val="0"/>
                <w:sz w:val="28"/>
                <w:szCs w:val="28"/>
              </w:rPr>
              <w:t>18168079192</w:t>
            </w:r>
          </w:p>
        </w:tc>
      </w:tr>
    </w:tbl>
    <w:p>
      <w:pPr>
        <w:rPr>
          <w:rFonts w:ascii="黑体" w:eastAsia="黑体" w:cs="黑体"/>
          <w:bCs/>
          <w:sz w:val="28"/>
          <w:szCs w:val="28"/>
        </w:rPr>
        <w:sectPr>
          <w:footerReference r:id="rId3" w:type="default"/>
          <w:pgSz w:w="11906" w:h="16838"/>
          <w:pgMar w:top="1440" w:right="1800" w:bottom="1440" w:left="1800" w:header="851" w:footer="992" w:gutter="0"/>
          <w:pgNumType w:start="1"/>
          <w:cols w:space="425" w:num="1"/>
          <w:docGrid w:type="lines" w:linePitch="312" w:charSpace="0"/>
        </w:sectPr>
      </w:pPr>
    </w:p>
    <w:p>
      <w:pPr>
        <w:rPr>
          <w:rFonts w:ascii="黑体" w:eastAsia="黑体" w:cs="黑体"/>
          <w:bCs/>
          <w:sz w:val="28"/>
          <w:szCs w:val="28"/>
        </w:rPr>
      </w:pPr>
      <w:r>
        <w:rPr>
          <w:rFonts w:hint="eastAsia" w:ascii="黑体" w:eastAsia="黑体" w:cs="黑体"/>
          <w:bCs/>
          <w:sz w:val="28"/>
          <w:szCs w:val="28"/>
        </w:rPr>
        <w:t>六、主要知识产权和标准规范等目录</w:t>
      </w:r>
    </w:p>
    <w:tbl>
      <w:tblPr>
        <w:tblStyle w:val="16"/>
        <w:tblW w:w="1516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410"/>
        <w:gridCol w:w="992"/>
        <w:gridCol w:w="1276"/>
        <w:gridCol w:w="1559"/>
        <w:gridCol w:w="1701"/>
        <w:gridCol w:w="2268"/>
        <w:gridCol w:w="1701"/>
        <w:gridCol w:w="1843"/>
      </w:tblGrid>
      <w:tr>
        <w:tc>
          <w:tcPr>
            <w:tcW w:w="1418"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知识产权</w:t>
            </w:r>
          </w:p>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（标准）类别</w:t>
            </w:r>
          </w:p>
        </w:tc>
        <w:tc>
          <w:tcPr>
            <w:tcW w:w="2410"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知识产权（标准）</w:t>
            </w:r>
          </w:p>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具体名称</w:t>
            </w:r>
          </w:p>
        </w:tc>
        <w:tc>
          <w:tcPr>
            <w:tcW w:w="992"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国家</w:t>
            </w:r>
          </w:p>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（地区）</w:t>
            </w:r>
          </w:p>
        </w:tc>
        <w:tc>
          <w:tcPr>
            <w:tcW w:w="1276"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授权号（标准编号）</w:t>
            </w:r>
          </w:p>
        </w:tc>
        <w:tc>
          <w:tcPr>
            <w:tcW w:w="1559"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授权（标准</w:t>
            </w:r>
          </w:p>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发布）日期</w:t>
            </w:r>
          </w:p>
        </w:tc>
        <w:tc>
          <w:tcPr>
            <w:tcW w:w="1701"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证书编号（标准批准发布部门）</w:t>
            </w:r>
          </w:p>
        </w:tc>
        <w:tc>
          <w:tcPr>
            <w:tcW w:w="2268" w:type="dxa"/>
            <w:vAlign w:val="center"/>
          </w:tcPr>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权利人</w:t>
            </w:r>
          </w:p>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（标准起草单位）</w:t>
            </w:r>
          </w:p>
        </w:tc>
        <w:tc>
          <w:tcPr>
            <w:tcW w:w="1701" w:type="dxa"/>
            <w:vAlign w:val="center"/>
          </w:tcPr>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发明人</w:t>
            </w:r>
          </w:p>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（标准起草人）</w:t>
            </w:r>
          </w:p>
        </w:tc>
        <w:tc>
          <w:tcPr>
            <w:tcW w:w="1843" w:type="dxa"/>
            <w:vAlign w:val="center"/>
          </w:tcPr>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发明专利</w:t>
            </w:r>
          </w:p>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（标准）有效状态</w:t>
            </w:r>
          </w:p>
        </w:tc>
      </w:tr>
      <w:tr>
        <w:tc>
          <w:tcPr>
            <w:tcW w:w="1418"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发明专利</w:t>
            </w:r>
          </w:p>
        </w:tc>
        <w:tc>
          <w:tcPr>
            <w:tcW w:w="2410"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锂离子电池正极材料及其制法和应用</w:t>
            </w:r>
          </w:p>
        </w:tc>
        <w:tc>
          <w:tcPr>
            <w:tcW w:w="992"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中国</w:t>
            </w:r>
          </w:p>
        </w:tc>
        <w:tc>
          <w:tcPr>
            <w:tcW w:w="1276"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ZL</w:t>
            </w:r>
            <w:r>
              <w:rPr>
                <w:rFonts w:hint="eastAsia" w:ascii="Times New Roman" w:hAnsi="Times New Roman" w:eastAsia="宋体" w:cs="Times New Roman"/>
                <w:kern w:val="0"/>
                <w:sz w:val="21"/>
                <w:szCs w:val="21"/>
              </w:rPr>
              <w:t>201710526766</w:t>
            </w:r>
            <w:r>
              <w:rPr>
                <w:rFonts w:ascii="Times New Roman" w:hAnsi="Times New Roman" w:eastAsia="宋体" w:cs="Times New Roman"/>
                <w:kern w:val="0"/>
                <w:sz w:val="21"/>
                <w:szCs w:val="21"/>
              </w:rPr>
              <w:t>.7</w:t>
            </w:r>
          </w:p>
        </w:tc>
        <w:tc>
          <w:tcPr>
            <w:tcW w:w="1559"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2018年</w:t>
            </w:r>
          </w:p>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11月06日</w:t>
            </w:r>
          </w:p>
        </w:tc>
        <w:tc>
          <w:tcPr>
            <w:tcW w:w="1701"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第3138452号</w:t>
            </w:r>
          </w:p>
        </w:tc>
        <w:tc>
          <w:tcPr>
            <w:tcW w:w="2268" w:type="dxa"/>
            <w:vAlign w:val="center"/>
          </w:tcPr>
          <w:p>
            <w:pPr>
              <w:spacing w:line="24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湖南金富力新能源股份有限公司</w:t>
            </w:r>
          </w:p>
        </w:tc>
        <w:tc>
          <w:tcPr>
            <w:tcW w:w="1701"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杨亿华、钟毅</w:t>
            </w:r>
          </w:p>
        </w:tc>
        <w:tc>
          <w:tcPr>
            <w:tcW w:w="1843" w:type="dxa"/>
            <w:vAlign w:val="center"/>
          </w:tcPr>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有效专利</w:t>
            </w:r>
          </w:p>
        </w:tc>
      </w:tr>
      <w:tr>
        <w:tc>
          <w:tcPr>
            <w:tcW w:w="1418"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发明专利</w:t>
            </w:r>
          </w:p>
        </w:tc>
        <w:tc>
          <w:tcPr>
            <w:tcW w:w="2410"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镍钴铝酸锂正极材料及其制备方法和应用</w:t>
            </w:r>
          </w:p>
        </w:tc>
        <w:tc>
          <w:tcPr>
            <w:tcW w:w="992"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中国</w:t>
            </w:r>
          </w:p>
        </w:tc>
        <w:tc>
          <w:tcPr>
            <w:tcW w:w="1276"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ZL201710594655.X</w:t>
            </w:r>
          </w:p>
        </w:tc>
        <w:tc>
          <w:tcPr>
            <w:tcW w:w="1559"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2019年</w:t>
            </w:r>
          </w:p>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03月15日</w:t>
            </w:r>
          </w:p>
        </w:tc>
        <w:tc>
          <w:tcPr>
            <w:tcW w:w="1701"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第3295359号</w:t>
            </w:r>
          </w:p>
        </w:tc>
        <w:tc>
          <w:tcPr>
            <w:tcW w:w="2268" w:type="dxa"/>
          </w:tcPr>
          <w:p>
            <w:pPr>
              <w:rPr>
                <w:rFonts w:ascii="Times New Roman" w:hAnsi="Times New Roman" w:eastAsia="宋体" w:cs="Times New Roman"/>
                <w:kern w:val="0"/>
                <w:sz w:val="20"/>
                <w:szCs w:val="20"/>
              </w:rPr>
            </w:pPr>
            <w:r>
              <w:rPr>
                <w:rFonts w:ascii="Times New Roman" w:hAnsi="Times New Roman" w:eastAsia="宋体" w:cs="Times New Roman"/>
                <w:kern w:val="0"/>
                <w:sz w:val="21"/>
                <w:szCs w:val="21"/>
              </w:rPr>
              <w:t>湖南金富力新能源股份有限公司</w:t>
            </w:r>
          </w:p>
        </w:tc>
        <w:tc>
          <w:tcPr>
            <w:tcW w:w="1701"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杨亿华、钟毅</w:t>
            </w:r>
          </w:p>
        </w:tc>
        <w:tc>
          <w:tcPr>
            <w:tcW w:w="1843" w:type="dxa"/>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1"/>
                <w:szCs w:val="21"/>
              </w:rPr>
              <w:t>有效专利</w:t>
            </w:r>
          </w:p>
        </w:tc>
      </w:tr>
      <w:tr>
        <w:tc>
          <w:tcPr>
            <w:tcW w:w="1418"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发明专利</w:t>
            </w:r>
          </w:p>
        </w:tc>
        <w:tc>
          <w:tcPr>
            <w:tcW w:w="2410"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镍钴锰酸锂正极材料及其制备方法和应用</w:t>
            </w:r>
          </w:p>
        </w:tc>
        <w:tc>
          <w:tcPr>
            <w:tcW w:w="992"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中国</w:t>
            </w:r>
          </w:p>
        </w:tc>
        <w:tc>
          <w:tcPr>
            <w:tcW w:w="1276"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ZL201710563439.9</w:t>
            </w:r>
          </w:p>
        </w:tc>
        <w:tc>
          <w:tcPr>
            <w:tcW w:w="1559"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2018年11月06日</w:t>
            </w:r>
          </w:p>
        </w:tc>
        <w:tc>
          <w:tcPr>
            <w:tcW w:w="1701"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第</w:t>
            </w:r>
            <w:r>
              <w:rPr>
                <w:rFonts w:ascii="Times New Roman" w:hAnsi="Times New Roman" w:eastAsia="宋体" w:cs="Times New Roman"/>
                <w:kern w:val="0"/>
                <w:sz w:val="21"/>
                <w:szCs w:val="21"/>
              </w:rPr>
              <w:t>3138410号</w:t>
            </w:r>
          </w:p>
        </w:tc>
        <w:tc>
          <w:tcPr>
            <w:tcW w:w="2268" w:type="dxa"/>
          </w:tcPr>
          <w:p>
            <w:pPr>
              <w:rPr>
                <w:rFonts w:ascii="Times New Roman" w:hAnsi="Times New Roman" w:eastAsia="宋体" w:cs="Times New Roman"/>
                <w:kern w:val="0"/>
                <w:sz w:val="20"/>
                <w:szCs w:val="20"/>
              </w:rPr>
            </w:pPr>
            <w:r>
              <w:rPr>
                <w:rFonts w:ascii="Times New Roman" w:hAnsi="Times New Roman" w:eastAsia="宋体" w:cs="Times New Roman"/>
                <w:kern w:val="0"/>
                <w:sz w:val="21"/>
                <w:szCs w:val="21"/>
              </w:rPr>
              <w:t>湖南金富力新能源股份有限公司</w:t>
            </w:r>
          </w:p>
        </w:tc>
        <w:tc>
          <w:tcPr>
            <w:tcW w:w="1701"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杨亿华、钟毅</w:t>
            </w:r>
          </w:p>
        </w:tc>
        <w:tc>
          <w:tcPr>
            <w:tcW w:w="1843" w:type="dxa"/>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1"/>
                <w:szCs w:val="21"/>
              </w:rPr>
              <w:t>有效专利</w:t>
            </w:r>
          </w:p>
        </w:tc>
      </w:tr>
      <w:tr>
        <w:tc>
          <w:tcPr>
            <w:tcW w:w="1418"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实用新型</w:t>
            </w:r>
          </w:p>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专利</w:t>
            </w:r>
          </w:p>
        </w:tc>
        <w:tc>
          <w:tcPr>
            <w:tcW w:w="2410"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辅助上料装置及分条机</w:t>
            </w:r>
          </w:p>
        </w:tc>
        <w:tc>
          <w:tcPr>
            <w:tcW w:w="992"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中国</w:t>
            </w:r>
          </w:p>
        </w:tc>
        <w:tc>
          <w:tcPr>
            <w:tcW w:w="1276"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ZL201821924306.6</w:t>
            </w:r>
          </w:p>
        </w:tc>
        <w:tc>
          <w:tcPr>
            <w:tcW w:w="1559"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2019年08月23日</w:t>
            </w:r>
          </w:p>
        </w:tc>
        <w:tc>
          <w:tcPr>
            <w:tcW w:w="1701"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第</w:t>
            </w:r>
            <w:r>
              <w:rPr>
                <w:rFonts w:ascii="Times New Roman" w:hAnsi="Times New Roman" w:eastAsia="宋体" w:cs="Times New Roman"/>
                <w:kern w:val="0"/>
                <w:sz w:val="21"/>
                <w:szCs w:val="21"/>
              </w:rPr>
              <w:t>9284986号</w:t>
            </w:r>
          </w:p>
        </w:tc>
        <w:tc>
          <w:tcPr>
            <w:tcW w:w="2268" w:type="dxa"/>
          </w:tcPr>
          <w:p>
            <w:pPr>
              <w:rPr>
                <w:rFonts w:ascii="Times New Roman" w:hAnsi="Times New Roman" w:eastAsia="宋体" w:cs="Times New Roman"/>
                <w:kern w:val="0"/>
                <w:sz w:val="20"/>
                <w:szCs w:val="20"/>
              </w:rPr>
            </w:pPr>
            <w:r>
              <w:rPr>
                <w:rFonts w:ascii="Times New Roman" w:hAnsi="Times New Roman" w:eastAsia="宋体" w:cs="Times New Roman"/>
                <w:kern w:val="0"/>
                <w:sz w:val="21"/>
                <w:szCs w:val="21"/>
              </w:rPr>
              <w:t>湖南金富力新能源股份有限公司</w:t>
            </w:r>
          </w:p>
        </w:tc>
        <w:tc>
          <w:tcPr>
            <w:tcW w:w="1701"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季德力、杨亿华</w:t>
            </w:r>
          </w:p>
        </w:tc>
        <w:tc>
          <w:tcPr>
            <w:tcW w:w="1843" w:type="dxa"/>
            <w:vAlign w:val="center"/>
          </w:tcPr>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有效专利</w:t>
            </w:r>
          </w:p>
        </w:tc>
      </w:tr>
      <w:tr>
        <w:tc>
          <w:tcPr>
            <w:tcW w:w="1418"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实用新型</w:t>
            </w:r>
          </w:p>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专利</w:t>
            </w:r>
          </w:p>
        </w:tc>
        <w:tc>
          <w:tcPr>
            <w:tcW w:w="2410"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一种锂电池正极材料烘烤托盘</w:t>
            </w:r>
          </w:p>
        </w:tc>
        <w:tc>
          <w:tcPr>
            <w:tcW w:w="992"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中国</w:t>
            </w:r>
          </w:p>
        </w:tc>
        <w:tc>
          <w:tcPr>
            <w:tcW w:w="1276"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ZL201822254654.3</w:t>
            </w:r>
          </w:p>
        </w:tc>
        <w:tc>
          <w:tcPr>
            <w:tcW w:w="1559"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2019年08月30日</w:t>
            </w:r>
          </w:p>
        </w:tc>
        <w:tc>
          <w:tcPr>
            <w:tcW w:w="1701"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第</w:t>
            </w:r>
            <w:r>
              <w:rPr>
                <w:rFonts w:ascii="Times New Roman" w:hAnsi="Times New Roman" w:eastAsia="宋体" w:cs="Times New Roman"/>
                <w:kern w:val="0"/>
                <w:sz w:val="21"/>
                <w:szCs w:val="21"/>
              </w:rPr>
              <w:t>9307100号</w:t>
            </w:r>
          </w:p>
        </w:tc>
        <w:tc>
          <w:tcPr>
            <w:tcW w:w="2268" w:type="dxa"/>
          </w:tcPr>
          <w:p>
            <w:pPr>
              <w:rPr>
                <w:rFonts w:ascii="Times New Roman" w:hAnsi="Times New Roman" w:eastAsia="宋体" w:cs="Times New Roman"/>
                <w:kern w:val="0"/>
                <w:sz w:val="20"/>
                <w:szCs w:val="20"/>
              </w:rPr>
            </w:pPr>
            <w:r>
              <w:rPr>
                <w:rFonts w:ascii="Times New Roman" w:hAnsi="Times New Roman" w:eastAsia="宋体" w:cs="Times New Roman"/>
                <w:kern w:val="0"/>
                <w:sz w:val="21"/>
                <w:szCs w:val="21"/>
              </w:rPr>
              <w:t>湖南金富力新能源股份有限公司</w:t>
            </w:r>
          </w:p>
        </w:tc>
        <w:tc>
          <w:tcPr>
            <w:tcW w:w="1701"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杨亿华、钟毅（、熊霁</w:t>
            </w:r>
          </w:p>
        </w:tc>
        <w:tc>
          <w:tcPr>
            <w:tcW w:w="1843" w:type="dxa"/>
            <w:vAlign w:val="center"/>
          </w:tcPr>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有效专利</w:t>
            </w:r>
          </w:p>
        </w:tc>
      </w:tr>
      <w:tr>
        <w:tc>
          <w:tcPr>
            <w:tcW w:w="1418"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实用新型</w:t>
            </w:r>
          </w:p>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专利</w:t>
            </w:r>
          </w:p>
        </w:tc>
        <w:tc>
          <w:tcPr>
            <w:tcW w:w="2410"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一种锂电池正极材料混合干燥装置</w:t>
            </w:r>
          </w:p>
        </w:tc>
        <w:tc>
          <w:tcPr>
            <w:tcW w:w="992"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中国</w:t>
            </w:r>
          </w:p>
        </w:tc>
        <w:tc>
          <w:tcPr>
            <w:tcW w:w="1276"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ZL201822254759.9</w:t>
            </w:r>
          </w:p>
        </w:tc>
        <w:tc>
          <w:tcPr>
            <w:tcW w:w="1559"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2019年09月17日</w:t>
            </w:r>
          </w:p>
        </w:tc>
        <w:tc>
          <w:tcPr>
            <w:tcW w:w="1701"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第</w:t>
            </w:r>
            <w:r>
              <w:rPr>
                <w:rFonts w:ascii="Times New Roman" w:hAnsi="Times New Roman" w:eastAsia="宋体" w:cs="Times New Roman"/>
                <w:kern w:val="0"/>
                <w:sz w:val="21"/>
                <w:szCs w:val="21"/>
              </w:rPr>
              <w:t>9385570号</w:t>
            </w:r>
          </w:p>
        </w:tc>
        <w:tc>
          <w:tcPr>
            <w:tcW w:w="2268" w:type="dxa"/>
          </w:tcPr>
          <w:p>
            <w:pPr>
              <w:rPr>
                <w:rFonts w:ascii="Times New Roman" w:hAnsi="Times New Roman" w:eastAsia="宋体" w:cs="Times New Roman"/>
                <w:kern w:val="0"/>
                <w:sz w:val="20"/>
                <w:szCs w:val="20"/>
              </w:rPr>
            </w:pPr>
            <w:r>
              <w:rPr>
                <w:rFonts w:ascii="Times New Roman" w:hAnsi="Times New Roman" w:eastAsia="宋体" w:cs="Times New Roman"/>
                <w:kern w:val="0"/>
                <w:sz w:val="21"/>
                <w:szCs w:val="21"/>
              </w:rPr>
              <w:t>湖南金富力新能源股份有限公司</w:t>
            </w:r>
          </w:p>
        </w:tc>
        <w:tc>
          <w:tcPr>
            <w:tcW w:w="1701"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杨亿华、钟毅、熊霁、伍千彦</w:t>
            </w:r>
          </w:p>
        </w:tc>
        <w:tc>
          <w:tcPr>
            <w:tcW w:w="1843" w:type="dxa"/>
            <w:vAlign w:val="center"/>
          </w:tcPr>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有效专利</w:t>
            </w:r>
          </w:p>
        </w:tc>
      </w:tr>
      <w:tr>
        <w:tc>
          <w:tcPr>
            <w:tcW w:w="1418"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实用新型</w:t>
            </w:r>
          </w:p>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专利</w:t>
            </w:r>
          </w:p>
        </w:tc>
        <w:tc>
          <w:tcPr>
            <w:tcW w:w="2410"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一种锂电池正极材料预烧炉</w:t>
            </w:r>
          </w:p>
        </w:tc>
        <w:tc>
          <w:tcPr>
            <w:tcW w:w="992"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中国</w:t>
            </w:r>
          </w:p>
        </w:tc>
        <w:tc>
          <w:tcPr>
            <w:tcW w:w="1276"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ZL2018222</w:t>
            </w:r>
            <w:r>
              <w:rPr>
                <w:rFonts w:hint="eastAsia" w:ascii="Times New Roman" w:hAnsi="Times New Roman" w:eastAsia="宋体" w:cs="Times New Roman"/>
                <w:kern w:val="0"/>
                <w:sz w:val="21"/>
                <w:szCs w:val="21"/>
              </w:rPr>
              <w:t>54756</w:t>
            </w:r>
            <w:r>
              <w:rPr>
                <w:rFonts w:ascii="Times New Roman" w:hAnsi="Times New Roman" w:eastAsia="宋体" w:cs="Times New Roman"/>
                <w:kern w:val="0"/>
                <w:sz w:val="21"/>
                <w:szCs w:val="21"/>
              </w:rPr>
              <w:t>.</w:t>
            </w:r>
            <w:r>
              <w:rPr>
                <w:rFonts w:hint="eastAsia" w:ascii="Times New Roman" w:hAnsi="Times New Roman" w:eastAsia="宋体" w:cs="Times New Roman"/>
                <w:kern w:val="0"/>
                <w:sz w:val="21"/>
                <w:szCs w:val="21"/>
              </w:rPr>
              <w:t>5</w:t>
            </w:r>
          </w:p>
        </w:tc>
        <w:tc>
          <w:tcPr>
            <w:tcW w:w="1559"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201</w:t>
            </w:r>
            <w:r>
              <w:rPr>
                <w:rFonts w:hint="eastAsia" w:ascii="Times New Roman" w:hAnsi="Times New Roman" w:eastAsia="宋体" w:cs="Times New Roman"/>
                <w:kern w:val="0"/>
                <w:sz w:val="21"/>
                <w:szCs w:val="21"/>
              </w:rPr>
              <w:t>8</w:t>
            </w:r>
            <w:r>
              <w:rPr>
                <w:rFonts w:ascii="Times New Roman" w:hAnsi="Times New Roman" w:eastAsia="宋体" w:cs="Times New Roman"/>
                <w:kern w:val="0"/>
                <w:sz w:val="21"/>
                <w:szCs w:val="21"/>
              </w:rPr>
              <w:t>年</w:t>
            </w:r>
            <w:r>
              <w:rPr>
                <w:rFonts w:hint="eastAsia" w:ascii="Times New Roman" w:hAnsi="Times New Roman" w:eastAsia="宋体" w:cs="Times New Roman"/>
                <w:kern w:val="0"/>
                <w:sz w:val="21"/>
                <w:szCs w:val="21"/>
              </w:rPr>
              <w:t>12</w:t>
            </w:r>
            <w:r>
              <w:rPr>
                <w:rFonts w:ascii="Times New Roman" w:hAnsi="Times New Roman" w:eastAsia="宋体" w:cs="Times New Roman"/>
                <w:kern w:val="0"/>
                <w:sz w:val="21"/>
                <w:szCs w:val="21"/>
              </w:rPr>
              <w:t>月</w:t>
            </w:r>
            <w:r>
              <w:rPr>
                <w:rFonts w:hint="eastAsia" w:ascii="Times New Roman" w:hAnsi="Times New Roman" w:eastAsia="宋体" w:cs="Times New Roman"/>
                <w:kern w:val="0"/>
                <w:sz w:val="21"/>
                <w:szCs w:val="21"/>
              </w:rPr>
              <w:t>29</w:t>
            </w:r>
            <w:r>
              <w:rPr>
                <w:rFonts w:ascii="Times New Roman" w:hAnsi="Times New Roman" w:eastAsia="宋体" w:cs="Times New Roman"/>
                <w:kern w:val="0"/>
                <w:sz w:val="21"/>
                <w:szCs w:val="21"/>
              </w:rPr>
              <w:t>日</w:t>
            </w:r>
          </w:p>
        </w:tc>
        <w:tc>
          <w:tcPr>
            <w:tcW w:w="1701"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第</w:t>
            </w:r>
            <w:r>
              <w:rPr>
                <w:rFonts w:ascii="Times New Roman" w:hAnsi="Times New Roman" w:eastAsia="宋体" w:cs="Times New Roman"/>
                <w:kern w:val="0"/>
                <w:sz w:val="21"/>
                <w:szCs w:val="21"/>
              </w:rPr>
              <w:t>9</w:t>
            </w:r>
            <w:r>
              <w:rPr>
                <w:rFonts w:hint="eastAsia" w:ascii="Times New Roman" w:hAnsi="Times New Roman" w:eastAsia="宋体" w:cs="Times New Roman"/>
                <w:kern w:val="0"/>
                <w:sz w:val="21"/>
                <w:szCs w:val="21"/>
              </w:rPr>
              <w:t>304990</w:t>
            </w:r>
            <w:r>
              <w:rPr>
                <w:rFonts w:ascii="Times New Roman" w:hAnsi="Times New Roman" w:eastAsia="宋体" w:cs="Times New Roman"/>
                <w:kern w:val="0"/>
                <w:sz w:val="21"/>
                <w:szCs w:val="21"/>
              </w:rPr>
              <w:t>号</w:t>
            </w:r>
          </w:p>
        </w:tc>
        <w:tc>
          <w:tcPr>
            <w:tcW w:w="2268" w:type="dxa"/>
          </w:tcPr>
          <w:p>
            <w:pPr>
              <w:rPr>
                <w:rFonts w:ascii="Times New Roman" w:hAnsi="Times New Roman" w:eastAsia="宋体" w:cs="Times New Roman"/>
                <w:kern w:val="0"/>
                <w:sz w:val="21"/>
                <w:szCs w:val="21"/>
              </w:rPr>
            </w:pPr>
            <w:r>
              <w:rPr>
                <w:rFonts w:ascii="Times New Roman" w:hAnsi="Times New Roman" w:eastAsia="宋体" w:cs="Times New Roman"/>
                <w:kern w:val="0"/>
                <w:sz w:val="21"/>
                <w:szCs w:val="21"/>
              </w:rPr>
              <w:t>湖南金富力新能源股份有限公司</w:t>
            </w:r>
          </w:p>
        </w:tc>
        <w:tc>
          <w:tcPr>
            <w:tcW w:w="1701"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钟毅、杨亿华、熊霁、王海涛</w:t>
            </w:r>
          </w:p>
        </w:tc>
        <w:tc>
          <w:tcPr>
            <w:tcW w:w="1843" w:type="dxa"/>
            <w:vAlign w:val="center"/>
          </w:tcPr>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有效专利</w:t>
            </w:r>
          </w:p>
        </w:tc>
      </w:tr>
      <w:tr>
        <w:tc>
          <w:tcPr>
            <w:tcW w:w="1418"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实用新型</w:t>
            </w:r>
          </w:p>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专利</w:t>
            </w:r>
          </w:p>
        </w:tc>
        <w:tc>
          <w:tcPr>
            <w:tcW w:w="2410"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一种锂电池正极材料制备设备</w:t>
            </w:r>
          </w:p>
        </w:tc>
        <w:tc>
          <w:tcPr>
            <w:tcW w:w="992"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中国</w:t>
            </w:r>
          </w:p>
        </w:tc>
        <w:tc>
          <w:tcPr>
            <w:tcW w:w="1276"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ZL2018222</w:t>
            </w:r>
            <w:r>
              <w:rPr>
                <w:rFonts w:hint="eastAsia" w:ascii="Times New Roman" w:hAnsi="Times New Roman" w:eastAsia="宋体" w:cs="Times New Roman"/>
                <w:kern w:val="0"/>
                <w:sz w:val="21"/>
                <w:szCs w:val="21"/>
              </w:rPr>
              <w:t>70053</w:t>
            </w:r>
            <w:r>
              <w:rPr>
                <w:rFonts w:ascii="Times New Roman" w:hAnsi="Times New Roman" w:eastAsia="宋体" w:cs="Times New Roman"/>
                <w:kern w:val="0"/>
                <w:sz w:val="21"/>
                <w:szCs w:val="21"/>
              </w:rPr>
              <w:t>.</w:t>
            </w:r>
            <w:r>
              <w:rPr>
                <w:rFonts w:hint="eastAsia" w:ascii="Times New Roman" w:hAnsi="Times New Roman" w:eastAsia="宋体" w:cs="Times New Roman"/>
                <w:kern w:val="0"/>
                <w:sz w:val="21"/>
                <w:szCs w:val="21"/>
              </w:rPr>
              <w:t>1</w:t>
            </w:r>
          </w:p>
        </w:tc>
        <w:tc>
          <w:tcPr>
            <w:tcW w:w="1559" w:type="dxa"/>
            <w:vAlign w:val="center"/>
          </w:tcPr>
          <w:p>
            <w:pPr>
              <w:spacing w:line="200" w:lineRule="exact"/>
              <w:jc w:val="center"/>
              <w:rPr>
                <w:rFonts w:ascii="Times New Roman" w:hAnsi="Times New Roman" w:eastAsia="宋体" w:cs="Times New Roman"/>
                <w:kern w:val="0"/>
                <w:sz w:val="21"/>
                <w:szCs w:val="21"/>
              </w:rPr>
            </w:pPr>
            <w:r>
              <w:rPr>
                <w:rFonts w:ascii="Times New Roman" w:hAnsi="Times New Roman" w:eastAsia="宋体" w:cs="Times New Roman"/>
                <w:kern w:val="0"/>
                <w:sz w:val="21"/>
                <w:szCs w:val="21"/>
              </w:rPr>
              <w:t>201</w:t>
            </w:r>
            <w:r>
              <w:rPr>
                <w:rFonts w:hint="eastAsia" w:ascii="Times New Roman" w:hAnsi="Times New Roman" w:eastAsia="宋体" w:cs="Times New Roman"/>
                <w:kern w:val="0"/>
                <w:sz w:val="21"/>
                <w:szCs w:val="21"/>
              </w:rPr>
              <w:t>8</w:t>
            </w:r>
            <w:r>
              <w:rPr>
                <w:rFonts w:ascii="Times New Roman" w:hAnsi="Times New Roman" w:eastAsia="宋体" w:cs="Times New Roman"/>
                <w:kern w:val="0"/>
                <w:sz w:val="21"/>
                <w:szCs w:val="21"/>
              </w:rPr>
              <w:t>年</w:t>
            </w:r>
            <w:r>
              <w:rPr>
                <w:rFonts w:hint="eastAsia" w:ascii="Times New Roman" w:hAnsi="Times New Roman" w:eastAsia="宋体" w:cs="Times New Roman"/>
                <w:kern w:val="0"/>
                <w:sz w:val="21"/>
                <w:szCs w:val="21"/>
              </w:rPr>
              <w:t>12</w:t>
            </w:r>
            <w:r>
              <w:rPr>
                <w:rFonts w:ascii="Times New Roman" w:hAnsi="Times New Roman" w:eastAsia="宋体" w:cs="Times New Roman"/>
                <w:kern w:val="0"/>
                <w:sz w:val="21"/>
                <w:szCs w:val="21"/>
              </w:rPr>
              <w:t>月</w:t>
            </w:r>
            <w:r>
              <w:rPr>
                <w:rFonts w:hint="eastAsia" w:ascii="Times New Roman" w:hAnsi="Times New Roman" w:eastAsia="宋体" w:cs="Times New Roman"/>
                <w:kern w:val="0"/>
                <w:sz w:val="21"/>
                <w:szCs w:val="21"/>
              </w:rPr>
              <w:t>29</w:t>
            </w:r>
            <w:r>
              <w:rPr>
                <w:rFonts w:ascii="Times New Roman" w:hAnsi="Times New Roman" w:eastAsia="宋体" w:cs="Times New Roman"/>
                <w:kern w:val="0"/>
                <w:sz w:val="21"/>
                <w:szCs w:val="21"/>
              </w:rPr>
              <w:t>日</w:t>
            </w:r>
          </w:p>
        </w:tc>
        <w:tc>
          <w:tcPr>
            <w:tcW w:w="1701"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第</w:t>
            </w:r>
            <w:r>
              <w:rPr>
                <w:rFonts w:ascii="Times New Roman" w:hAnsi="Times New Roman" w:eastAsia="宋体" w:cs="Times New Roman"/>
                <w:kern w:val="0"/>
                <w:sz w:val="21"/>
                <w:szCs w:val="21"/>
              </w:rPr>
              <w:t>9</w:t>
            </w:r>
            <w:r>
              <w:rPr>
                <w:rFonts w:hint="eastAsia" w:ascii="Times New Roman" w:hAnsi="Times New Roman" w:eastAsia="宋体" w:cs="Times New Roman"/>
                <w:kern w:val="0"/>
                <w:sz w:val="21"/>
                <w:szCs w:val="21"/>
              </w:rPr>
              <w:t>431846</w:t>
            </w:r>
            <w:r>
              <w:rPr>
                <w:rFonts w:ascii="Times New Roman" w:hAnsi="Times New Roman" w:eastAsia="宋体" w:cs="Times New Roman"/>
                <w:kern w:val="0"/>
                <w:sz w:val="21"/>
                <w:szCs w:val="21"/>
              </w:rPr>
              <w:t>号</w:t>
            </w:r>
          </w:p>
        </w:tc>
        <w:tc>
          <w:tcPr>
            <w:tcW w:w="2268" w:type="dxa"/>
          </w:tcPr>
          <w:p>
            <w:pPr>
              <w:rPr>
                <w:rFonts w:ascii="Times New Roman" w:hAnsi="Times New Roman" w:eastAsia="宋体" w:cs="Times New Roman"/>
                <w:kern w:val="0"/>
                <w:sz w:val="21"/>
                <w:szCs w:val="21"/>
              </w:rPr>
            </w:pPr>
            <w:r>
              <w:rPr>
                <w:rFonts w:ascii="Times New Roman" w:hAnsi="Times New Roman" w:eastAsia="宋体" w:cs="Times New Roman"/>
                <w:kern w:val="0"/>
                <w:sz w:val="21"/>
                <w:szCs w:val="21"/>
              </w:rPr>
              <w:t>湖南金富力新能源股份有限公司</w:t>
            </w:r>
          </w:p>
        </w:tc>
        <w:tc>
          <w:tcPr>
            <w:tcW w:w="1701" w:type="dxa"/>
            <w:vAlign w:val="center"/>
          </w:tcPr>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钟毅、</w:t>
            </w:r>
          </w:p>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杨亿华、</w:t>
            </w:r>
          </w:p>
          <w:p>
            <w:pPr>
              <w:spacing w:line="36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王海涛</w:t>
            </w:r>
          </w:p>
        </w:tc>
        <w:tc>
          <w:tcPr>
            <w:tcW w:w="1843" w:type="dxa"/>
            <w:vAlign w:val="center"/>
          </w:tcPr>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其他有效的</w:t>
            </w:r>
          </w:p>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知识产权</w:t>
            </w:r>
          </w:p>
        </w:tc>
      </w:tr>
      <w:tr>
        <w:tc>
          <w:tcPr>
            <w:tcW w:w="1418"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标准</w:t>
            </w:r>
          </w:p>
        </w:tc>
        <w:tc>
          <w:tcPr>
            <w:tcW w:w="2410"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锂离子电池三元正极材料</w:t>
            </w:r>
            <w:r>
              <w:rPr>
                <w:rFonts w:ascii="Times New Roman" w:hAnsi="Times New Roman" w:eastAsia="宋体" w:cs="Times New Roman"/>
                <w:kern w:val="0"/>
                <w:sz w:val="21"/>
                <w:szCs w:val="21"/>
              </w:rPr>
              <w:t> </w:t>
            </w:r>
            <w:r>
              <w:rPr>
                <w:rFonts w:hint="eastAsia" w:ascii="Times New Roman" w:hAnsi="Times New Roman" w:eastAsia="宋体" w:cs="Times New Roman"/>
                <w:kern w:val="0"/>
                <w:sz w:val="21"/>
                <w:szCs w:val="21"/>
              </w:rPr>
              <w:t>(LiNi</w:t>
            </w:r>
            <w:r>
              <w:rPr>
                <w:rFonts w:hint="eastAsia" w:ascii="Times New Roman" w:hAnsi="Times New Roman" w:eastAsia="宋体" w:cs="Times New Roman"/>
                <w:kern w:val="0"/>
                <w:sz w:val="21"/>
                <w:szCs w:val="21"/>
                <w:vertAlign w:val="subscript"/>
              </w:rPr>
              <w:t>x</w:t>
            </w:r>
            <w:r>
              <w:rPr>
                <w:rFonts w:hint="eastAsia" w:ascii="Times New Roman" w:hAnsi="Times New Roman" w:eastAsia="宋体" w:cs="Times New Roman"/>
                <w:kern w:val="0"/>
                <w:sz w:val="21"/>
                <w:szCs w:val="21"/>
              </w:rPr>
              <w:t>Co</w:t>
            </w:r>
            <w:r>
              <w:rPr>
                <w:rFonts w:hint="eastAsia" w:ascii="Times New Roman" w:hAnsi="Times New Roman" w:eastAsia="宋体" w:cs="Times New Roman"/>
                <w:kern w:val="0"/>
                <w:sz w:val="21"/>
                <w:szCs w:val="21"/>
                <w:vertAlign w:val="subscript"/>
              </w:rPr>
              <w:t>x</w:t>
            </w:r>
            <w:r>
              <w:rPr>
                <w:rFonts w:hint="eastAsia" w:ascii="Times New Roman" w:hAnsi="Times New Roman" w:eastAsia="宋体" w:cs="Times New Roman"/>
                <w:kern w:val="0"/>
                <w:sz w:val="21"/>
                <w:szCs w:val="21"/>
              </w:rPr>
              <w:t>Mn</w:t>
            </w:r>
            <w:r>
              <w:rPr>
                <w:rFonts w:hint="eastAsia" w:ascii="Times New Roman" w:hAnsi="Times New Roman" w:eastAsia="宋体" w:cs="Times New Roman"/>
                <w:kern w:val="0"/>
                <w:sz w:val="21"/>
                <w:szCs w:val="21"/>
                <w:vertAlign w:val="subscript"/>
              </w:rPr>
              <w:t>1-x</w:t>
            </w:r>
            <w:r>
              <w:rPr>
                <w:rFonts w:hint="eastAsia" w:ascii="Times New Roman" w:hAnsi="Times New Roman" w:eastAsia="宋体" w:cs="Times New Roman"/>
                <w:kern w:val="0"/>
                <w:sz w:val="21"/>
                <w:szCs w:val="21"/>
              </w:rPr>
              <w:t>O2)</w:t>
            </w:r>
          </w:p>
        </w:tc>
        <w:tc>
          <w:tcPr>
            <w:tcW w:w="992"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中国</w:t>
            </w:r>
          </w:p>
        </w:tc>
        <w:tc>
          <w:tcPr>
            <w:tcW w:w="1276"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Q/12HNKFL0001-2017</w:t>
            </w:r>
          </w:p>
        </w:tc>
        <w:tc>
          <w:tcPr>
            <w:tcW w:w="1559"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2016年</w:t>
            </w:r>
          </w:p>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11月15日</w:t>
            </w:r>
          </w:p>
        </w:tc>
        <w:tc>
          <w:tcPr>
            <w:tcW w:w="1701" w:type="dxa"/>
            <w:vAlign w:val="center"/>
          </w:tcPr>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常德市</w:t>
            </w:r>
          </w:p>
          <w:p>
            <w:pPr>
              <w:spacing w:line="20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质监局</w:t>
            </w:r>
          </w:p>
        </w:tc>
        <w:tc>
          <w:tcPr>
            <w:tcW w:w="2268" w:type="dxa"/>
          </w:tcPr>
          <w:p>
            <w:pPr>
              <w:rPr>
                <w:rFonts w:ascii="Times New Roman" w:hAnsi="Times New Roman" w:eastAsia="宋体" w:cs="Times New Roman"/>
                <w:kern w:val="0"/>
                <w:sz w:val="20"/>
                <w:szCs w:val="20"/>
              </w:rPr>
            </w:pPr>
            <w:r>
              <w:rPr>
                <w:rFonts w:ascii="Times New Roman" w:hAnsi="Times New Roman" w:eastAsia="宋体" w:cs="Times New Roman"/>
                <w:kern w:val="0"/>
                <w:sz w:val="21"/>
                <w:szCs w:val="21"/>
              </w:rPr>
              <w:t>湖南金富力新能源股份有限公司</w:t>
            </w:r>
          </w:p>
        </w:tc>
        <w:tc>
          <w:tcPr>
            <w:tcW w:w="1701" w:type="dxa"/>
            <w:vAlign w:val="center"/>
          </w:tcPr>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杨亿华、王海涛</w:t>
            </w:r>
          </w:p>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钟毅、熊霁</w:t>
            </w:r>
          </w:p>
          <w:p>
            <w:pPr>
              <w:spacing w:line="240" w:lineRule="exact"/>
              <w:jc w:val="left"/>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季德力、伍千彦刘兴海等</w:t>
            </w:r>
          </w:p>
        </w:tc>
        <w:tc>
          <w:tcPr>
            <w:tcW w:w="1843" w:type="dxa"/>
            <w:vAlign w:val="center"/>
          </w:tcPr>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其他有效的</w:t>
            </w:r>
          </w:p>
          <w:p>
            <w:pPr>
              <w:spacing w:line="240" w:lineRule="exact"/>
              <w:jc w:val="center"/>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知识产权</w:t>
            </w:r>
          </w:p>
        </w:tc>
      </w:tr>
    </w:tbl>
    <w:p>
      <w:pPr>
        <w:rPr>
          <w:rFonts w:ascii="黑体" w:eastAsia="黑体" w:cs="黑体"/>
          <w:bCs/>
          <w:sz w:val="28"/>
          <w:szCs w:val="28"/>
        </w:rPr>
        <w:sectPr>
          <w:pgSz w:w="16838" w:h="11906" w:orient="landscape"/>
          <w:pgMar w:top="1797" w:right="1440" w:bottom="1797" w:left="1440" w:header="851" w:footer="992" w:gutter="0"/>
          <w:pgNumType w:start="1"/>
          <w:cols w:space="425" w:num="1"/>
          <w:docGrid w:type="linesAndChars" w:linePitch="312" w:charSpace="0"/>
        </w:sectPr>
      </w:pPr>
    </w:p>
    <w:p>
      <w:pPr>
        <w:rPr>
          <w:rFonts w:ascii="Times New Roman" w:hAnsi="Times New Roman" w:eastAsia="宋体" w:cs="Times New Roman"/>
          <w:bCs/>
          <w:szCs w:val="21"/>
        </w:rPr>
      </w:pPr>
      <w:r>
        <w:rPr>
          <w:rFonts w:hint="eastAsia" w:ascii="黑体" w:eastAsia="黑体" w:cs="黑体"/>
          <w:bCs/>
          <w:sz w:val="28"/>
          <w:szCs w:val="28"/>
        </w:rPr>
        <w:t>七、主要完成人情况</w:t>
      </w:r>
    </w:p>
    <w:tbl>
      <w:tblPr>
        <w:tblStyle w:val="8"/>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1382"/>
        <w:gridCol w:w="35"/>
        <w:gridCol w:w="1348"/>
        <w:gridCol w:w="69"/>
        <w:gridCol w:w="1276"/>
        <w:gridCol w:w="38"/>
        <w:gridCol w:w="1369"/>
        <w:gridCol w:w="14"/>
        <w:gridCol w:w="1559"/>
      </w:tblGrid>
      <w:tr>
        <w:tc>
          <w:tcPr>
            <w:tcW w:w="1382"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姓  名</w:t>
            </w:r>
          </w:p>
        </w:tc>
        <w:tc>
          <w:tcPr>
            <w:tcW w:w="1382"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杨亿华</w:t>
            </w:r>
          </w:p>
        </w:tc>
        <w:tc>
          <w:tcPr>
            <w:tcW w:w="1383" w:type="dxa"/>
            <w:gridSpan w:val="2"/>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项目排名</w:t>
            </w:r>
          </w:p>
        </w:tc>
        <w:tc>
          <w:tcPr>
            <w:tcW w:w="1383" w:type="dxa"/>
            <w:gridSpan w:val="3"/>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1</w:t>
            </w:r>
          </w:p>
        </w:tc>
        <w:tc>
          <w:tcPr>
            <w:tcW w:w="1383" w:type="dxa"/>
            <w:gridSpan w:val="2"/>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职务/职称</w:t>
            </w:r>
          </w:p>
        </w:tc>
        <w:tc>
          <w:tcPr>
            <w:tcW w:w="1559"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总经理</w:t>
            </w:r>
          </w:p>
        </w:tc>
      </w:tr>
      <w:tr>
        <w:tc>
          <w:tcPr>
            <w:tcW w:w="1382"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工作单位</w:t>
            </w:r>
          </w:p>
        </w:tc>
        <w:tc>
          <w:tcPr>
            <w:tcW w:w="2765" w:type="dxa"/>
            <w:gridSpan w:val="3"/>
          </w:tcPr>
          <w:p>
            <w:pPr>
              <w:jc w:val="center"/>
              <w:rPr>
                <w:rFonts w:ascii="Times New Roman" w:hAnsi="Times New Roman" w:eastAsia="宋体" w:cs="Times New Roman"/>
                <w:bCs/>
                <w:szCs w:val="21"/>
              </w:rPr>
            </w:pPr>
            <w:r>
              <w:rPr>
                <w:rFonts w:ascii="Times New Roman" w:hAnsi="Times New Roman" w:eastAsia="宋体" w:cs="Times New Roman"/>
                <w:bCs/>
                <w:szCs w:val="21"/>
              </w:rPr>
              <w:t>湖南金富锂新能源股份有限公司</w:t>
            </w:r>
          </w:p>
        </w:tc>
        <w:tc>
          <w:tcPr>
            <w:tcW w:w="1383" w:type="dxa"/>
            <w:gridSpan w:val="3"/>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完成单位</w:t>
            </w:r>
          </w:p>
        </w:tc>
        <w:tc>
          <w:tcPr>
            <w:tcW w:w="2942" w:type="dxa"/>
            <w:gridSpan w:val="3"/>
          </w:tcPr>
          <w:p>
            <w:pPr>
              <w:jc w:val="center"/>
              <w:rPr>
                <w:rFonts w:ascii="Times New Roman" w:hAnsi="Times New Roman" w:eastAsia="宋体" w:cs="Times New Roman"/>
                <w:bCs/>
                <w:szCs w:val="21"/>
              </w:rPr>
            </w:pPr>
            <w:r>
              <w:rPr>
                <w:rFonts w:ascii="Times New Roman" w:hAnsi="Times New Roman" w:eastAsia="宋体" w:cs="Times New Roman"/>
                <w:bCs/>
                <w:szCs w:val="21"/>
              </w:rPr>
              <w:t>湖南金富锂新能源股份有限公司</w:t>
            </w:r>
          </w:p>
        </w:tc>
      </w:tr>
      <w:tr>
        <w:tc>
          <w:tcPr>
            <w:tcW w:w="1382" w:type="dxa"/>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对本项目的贡献</w:t>
            </w:r>
          </w:p>
        </w:tc>
        <w:tc>
          <w:tcPr>
            <w:tcW w:w="7090" w:type="dxa"/>
            <w:gridSpan w:val="9"/>
          </w:tcPr>
          <w:p>
            <w:pPr>
              <w:pStyle w:val="2"/>
              <w:spacing w:line="390" w:lineRule="exact"/>
              <w:ind w:firstLine="0" w:firstLineChars="0"/>
              <w:rPr>
                <w:rFonts w:ascii="Times New Roman"/>
                <w:sz w:val="21"/>
              </w:rPr>
            </w:pPr>
            <w:r>
              <w:rPr>
                <w:rFonts w:ascii="Times New Roman"/>
                <w:sz w:val="21"/>
              </w:rPr>
              <w:t>1</w:t>
            </w:r>
            <w:r>
              <w:rPr>
                <w:rFonts w:hint="eastAsia" w:ascii="Times New Roman"/>
                <w:sz w:val="21"/>
              </w:rPr>
              <w:t>、</w:t>
            </w:r>
            <w:r>
              <w:rPr>
                <w:rFonts w:ascii="Times New Roman"/>
                <w:sz w:val="21"/>
              </w:rPr>
              <w:t>责小颗粒前驱体工艺，单晶镍钴锰酸锂材料合成工艺方案的设计、指导和研究工作 (附件一</w:t>
            </w:r>
            <w:r>
              <w:rPr>
                <w:rFonts w:hint="eastAsia" w:ascii="Times New Roman"/>
                <w:sz w:val="21"/>
              </w:rPr>
              <w:t>，1、2、3；附件七，1-10</w:t>
            </w:r>
            <w:r>
              <w:rPr>
                <w:rFonts w:ascii="Times New Roman"/>
                <w:sz w:val="21"/>
              </w:rPr>
              <w:t>)。2</w:t>
            </w:r>
            <w:r>
              <w:rPr>
                <w:rFonts w:hint="eastAsia" w:ascii="Times New Roman"/>
                <w:sz w:val="21"/>
              </w:rPr>
              <w:t>、</w:t>
            </w:r>
            <w:r>
              <w:rPr>
                <w:rFonts w:ascii="Times New Roman"/>
                <w:sz w:val="21"/>
              </w:rPr>
              <w:t>参与文献查阅、实验数据的分析和企业标准撰写 (附件</w:t>
            </w:r>
            <w:r>
              <w:rPr>
                <w:rFonts w:hint="eastAsia" w:ascii="Times New Roman"/>
                <w:sz w:val="21"/>
              </w:rPr>
              <w:t>七</w:t>
            </w:r>
            <w:r>
              <w:rPr>
                <w:rFonts w:ascii="Times New Roman"/>
                <w:sz w:val="21"/>
              </w:rPr>
              <w:t>，</w:t>
            </w:r>
            <w:r>
              <w:rPr>
                <w:rFonts w:hint="eastAsia" w:ascii="Times New Roman"/>
                <w:sz w:val="21"/>
              </w:rPr>
              <w:t>11</w:t>
            </w:r>
            <w:r>
              <w:rPr>
                <w:rFonts w:ascii="Times New Roman"/>
                <w:sz w:val="21"/>
              </w:rPr>
              <w:t>)。</w:t>
            </w:r>
          </w:p>
        </w:tc>
      </w:tr>
      <w:tr>
        <w:tc>
          <w:tcPr>
            <w:tcW w:w="1382" w:type="dxa"/>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姓  名</w:t>
            </w:r>
          </w:p>
        </w:tc>
        <w:tc>
          <w:tcPr>
            <w:tcW w:w="1382" w:type="dxa"/>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王海涛</w:t>
            </w:r>
          </w:p>
        </w:tc>
        <w:tc>
          <w:tcPr>
            <w:tcW w:w="1383" w:type="dxa"/>
            <w:gridSpan w:val="2"/>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项目排名</w:t>
            </w:r>
          </w:p>
        </w:tc>
        <w:tc>
          <w:tcPr>
            <w:tcW w:w="1383" w:type="dxa"/>
            <w:gridSpan w:val="3"/>
            <w:vAlign w:val="center"/>
          </w:tcPr>
          <w:p>
            <w:pPr>
              <w:jc w:val="center"/>
              <w:rPr>
                <w:rFonts w:ascii="Times New Roman" w:hAnsi="Times New Roman" w:eastAsia="宋体" w:cs="Times New Roman"/>
                <w:bCs/>
                <w:szCs w:val="21"/>
              </w:rPr>
            </w:pPr>
            <w:r>
              <w:rPr>
                <w:rFonts w:ascii="Times New Roman" w:hAnsi="Times New Roman" w:eastAsia="宋体" w:cs="Times New Roman"/>
                <w:bCs/>
                <w:szCs w:val="21"/>
              </w:rPr>
              <w:t>2</w:t>
            </w:r>
          </w:p>
        </w:tc>
        <w:tc>
          <w:tcPr>
            <w:tcW w:w="1383" w:type="dxa"/>
            <w:gridSpan w:val="2"/>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职务/职称</w:t>
            </w:r>
          </w:p>
        </w:tc>
        <w:tc>
          <w:tcPr>
            <w:tcW w:w="1559" w:type="dxa"/>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副总经理</w:t>
            </w:r>
          </w:p>
        </w:tc>
      </w:tr>
      <w:tr>
        <w:tc>
          <w:tcPr>
            <w:tcW w:w="1382" w:type="dxa"/>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工作单位</w:t>
            </w:r>
          </w:p>
        </w:tc>
        <w:tc>
          <w:tcPr>
            <w:tcW w:w="2765" w:type="dxa"/>
            <w:gridSpan w:val="3"/>
            <w:vAlign w:val="center"/>
          </w:tcPr>
          <w:p>
            <w:pPr>
              <w:jc w:val="center"/>
              <w:rPr>
                <w:rFonts w:ascii="Times New Roman" w:hAnsi="Times New Roman" w:eastAsia="宋体" w:cs="Times New Roman"/>
                <w:bCs/>
                <w:szCs w:val="21"/>
              </w:rPr>
            </w:pPr>
            <w:r>
              <w:rPr>
                <w:rFonts w:ascii="Times New Roman" w:hAnsi="Times New Roman" w:eastAsia="宋体" w:cs="Times New Roman"/>
                <w:bCs/>
                <w:szCs w:val="21"/>
              </w:rPr>
              <w:t>湖南金富锂新能源股份有限公司</w:t>
            </w:r>
          </w:p>
        </w:tc>
        <w:tc>
          <w:tcPr>
            <w:tcW w:w="1383" w:type="dxa"/>
            <w:gridSpan w:val="3"/>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完成单位</w:t>
            </w:r>
          </w:p>
        </w:tc>
        <w:tc>
          <w:tcPr>
            <w:tcW w:w="2942" w:type="dxa"/>
            <w:gridSpan w:val="3"/>
            <w:vAlign w:val="center"/>
          </w:tcPr>
          <w:p>
            <w:pPr>
              <w:pStyle w:val="2"/>
              <w:spacing w:line="390" w:lineRule="exact"/>
              <w:ind w:firstLine="0" w:firstLineChars="0"/>
              <w:jc w:val="center"/>
              <w:rPr>
                <w:rFonts w:ascii="Times New Roman"/>
                <w:sz w:val="21"/>
              </w:rPr>
            </w:pPr>
            <w:r>
              <w:rPr>
                <w:rFonts w:ascii="Times New Roman"/>
                <w:bCs/>
                <w:sz w:val="21"/>
                <w:szCs w:val="21"/>
              </w:rPr>
              <w:t>湖南金富锂新能源股份有限公司</w:t>
            </w:r>
          </w:p>
        </w:tc>
      </w:tr>
      <w:tr>
        <w:tc>
          <w:tcPr>
            <w:tcW w:w="1382" w:type="dxa"/>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对本项目的贡献</w:t>
            </w:r>
          </w:p>
        </w:tc>
        <w:tc>
          <w:tcPr>
            <w:tcW w:w="7090" w:type="dxa"/>
            <w:gridSpan w:val="9"/>
          </w:tcPr>
          <w:p>
            <w:pPr>
              <w:pStyle w:val="2"/>
              <w:spacing w:line="390" w:lineRule="exact"/>
              <w:ind w:firstLine="0" w:firstLineChars="0"/>
              <w:rPr>
                <w:rFonts w:ascii="Times New Roman"/>
                <w:sz w:val="21"/>
              </w:rPr>
            </w:pPr>
            <w:r>
              <w:rPr>
                <w:rFonts w:ascii="Times New Roman"/>
                <w:sz w:val="21"/>
              </w:rPr>
              <w:t>1</w:t>
            </w:r>
            <w:r>
              <w:rPr>
                <w:rFonts w:hint="eastAsia" w:ascii="Times New Roman"/>
                <w:sz w:val="21"/>
              </w:rPr>
              <w:t>、</w:t>
            </w:r>
            <w:r>
              <w:rPr>
                <w:rFonts w:ascii="Times New Roman"/>
                <w:sz w:val="21"/>
              </w:rPr>
              <w:t>负责单晶镍钴锰酸锂材料的晶体生长机理的研究，优化单晶材料的合成工艺，研究掺杂技术与表面包覆技术，优化生产工艺 (</w:t>
            </w:r>
            <w:r>
              <w:rPr>
                <w:rFonts w:hint="eastAsia" w:ascii="Times New Roman"/>
                <w:sz w:val="21"/>
              </w:rPr>
              <w:t>附件七，7-10</w:t>
            </w:r>
            <w:r>
              <w:rPr>
                <w:rFonts w:ascii="Times New Roman"/>
                <w:sz w:val="21"/>
              </w:rPr>
              <w:t>)。</w:t>
            </w:r>
          </w:p>
          <w:p>
            <w:pPr>
              <w:pStyle w:val="2"/>
              <w:spacing w:line="390" w:lineRule="exact"/>
              <w:ind w:firstLine="0" w:firstLineChars="0"/>
              <w:rPr>
                <w:rFonts w:ascii="Times New Roman"/>
                <w:sz w:val="21"/>
              </w:rPr>
            </w:pPr>
            <w:r>
              <w:rPr>
                <w:rFonts w:ascii="Times New Roman"/>
                <w:sz w:val="21"/>
              </w:rPr>
              <w:t>2</w:t>
            </w:r>
            <w:r>
              <w:rPr>
                <w:rFonts w:hint="eastAsia" w:ascii="Times New Roman"/>
                <w:sz w:val="21"/>
              </w:rPr>
              <w:t>、</w:t>
            </w:r>
            <w:r>
              <w:rPr>
                <w:rFonts w:ascii="Times New Roman"/>
                <w:sz w:val="21"/>
              </w:rPr>
              <w:t>参与文献查阅、实验数据的分析和企业标准撰写(附件</w:t>
            </w:r>
            <w:r>
              <w:rPr>
                <w:rFonts w:hint="eastAsia" w:ascii="Times New Roman"/>
                <w:sz w:val="21"/>
              </w:rPr>
              <w:t>七</w:t>
            </w:r>
            <w:r>
              <w:rPr>
                <w:rFonts w:ascii="Times New Roman"/>
                <w:sz w:val="21"/>
              </w:rPr>
              <w:t>，</w:t>
            </w:r>
            <w:r>
              <w:rPr>
                <w:rFonts w:hint="eastAsia" w:ascii="Times New Roman"/>
                <w:sz w:val="21"/>
              </w:rPr>
              <w:t>11</w:t>
            </w:r>
            <w:r>
              <w:rPr>
                <w:rFonts w:ascii="Times New Roman"/>
                <w:sz w:val="21"/>
              </w:rPr>
              <w:t>)。</w:t>
            </w:r>
          </w:p>
        </w:tc>
      </w:tr>
      <w:tr>
        <w:tc>
          <w:tcPr>
            <w:tcW w:w="1382"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姓  名</w:t>
            </w:r>
          </w:p>
        </w:tc>
        <w:tc>
          <w:tcPr>
            <w:tcW w:w="1382" w:type="dxa"/>
          </w:tcPr>
          <w:p>
            <w:pPr>
              <w:jc w:val="center"/>
              <w:rPr>
                <w:rFonts w:ascii="Times New Roman" w:hAnsi="Times New Roman" w:eastAsia="宋体" w:cs="Times New Roman"/>
                <w:bCs/>
                <w:szCs w:val="21"/>
              </w:rPr>
            </w:pPr>
            <w:r>
              <w:rPr>
                <w:rFonts w:ascii="Times New Roman" w:hAnsi="Times New Roman" w:eastAsia="宋体" w:cs="Times New Roman"/>
                <w:bCs/>
                <w:szCs w:val="21"/>
              </w:rPr>
              <w:t>钟毅</w:t>
            </w:r>
          </w:p>
        </w:tc>
        <w:tc>
          <w:tcPr>
            <w:tcW w:w="1383" w:type="dxa"/>
            <w:gridSpan w:val="2"/>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项目排名</w:t>
            </w:r>
          </w:p>
        </w:tc>
        <w:tc>
          <w:tcPr>
            <w:tcW w:w="1383" w:type="dxa"/>
            <w:gridSpan w:val="3"/>
          </w:tcPr>
          <w:p>
            <w:pPr>
              <w:jc w:val="center"/>
              <w:rPr>
                <w:rFonts w:ascii="Times New Roman" w:hAnsi="Times New Roman" w:eastAsia="宋体" w:cs="Times New Roman"/>
                <w:bCs/>
                <w:szCs w:val="21"/>
              </w:rPr>
            </w:pPr>
            <w:r>
              <w:rPr>
                <w:rFonts w:ascii="Times New Roman" w:hAnsi="Times New Roman" w:eastAsia="宋体" w:cs="Times New Roman"/>
                <w:bCs/>
                <w:szCs w:val="21"/>
              </w:rPr>
              <w:t>3</w:t>
            </w:r>
          </w:p>
        </w:tc>
        <w:tc>
          <w:tcPr>
            <w:tcW w:w="1383" w:type="dxa"/>
            <w:gridSpan w:val="2"/>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职务/职称</w:t>
            </w:r>
          </w:p>
        </w:tc>
        <w:tc>
          <w:tcPr>
            <w:tcW w:w="1559"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常务副总经理</w:t>
            </w:r>
          </w:p>
        </w:tc>
      </w:tr>
      <w:tr>
        <w:tc>
          <w:tcPr>
            <w:tcW w:w="1382"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工作单位</w:t>
            </w:r>
          </w:p>
        </w:tc>
        <w:tc>
          <w:tcPr>
            <w:tcW w:w="2765" w:type="dxa"/>
            <w:gridSpan w:val="3"/>
            <w:vAlign w:val="center"/>
          </w:tcPr>
          <w:p>
            <w:pPr>
              <w:jc w:val="center"/>
              <w:rPr>
                <w:rFonts w:ascii="Times New Roman" w:hAnsi="Times New Roman" w:eastAsia="宋体" w:cs="Times New Roman"/>
                <w:bCs/>
                <w:szCs w:val="21"/>
              </w:rPr>
            </w:pPr>
            <w:r>
              <w:rPr>
                <w:rFonts w:ascii="Times New Roman" w:hAnsi="Times New Roman" w:eastAsia="宋体" w:cs="Times New Roman"/>
                <w:bCs/>
                <w:szCs w:val="21"/>
              </w:rPr>
              <w:t>湖南金富锂新能源股份有限公司</w:t>
            </w:r>
          </w:p>
        </w:tc>
        <w:tc>
          <w:tcPr>
            <w:tcW w:w="1383" w:type="dxa"/>
            <w:gridSpan w:val="3"/>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完成单位</w:t>
            </w:r>
          </w:p>
        </w:tc>
        <w:tc>
          <w:tcPr>
            <w:tcW w:w="2942" w:type="dxa"/>
            <w:gridSpan w:val="3"/>
            <w:vAlign w:val="center"/>
          </w:tcPr>
          <w:p>
            <w:pPr>
              <w:pStyle w:val="2"/>
              <w:spacing w:line="390" w:lineRule="exact"/>
              <w:ind w:firstLine="0" w:firstLineChars="0"/>
              <w:jc w:val="center"/>
              <w:rPr>
                <w:rFonts w:ascii="Times New Roman"/>
                <w:sz w:val="21"/>
              </w:rPr>
            </w:pPr>
            <w:r>
              <w:rPr>
                <w:rFonts w:ascii="Times New Roman"/>
                <w:bCs/>
                <w:sz w:val="21"/>
                <w:szCs w:val="21"/>
              </w:rPr>
              <w:t>湖南金富锂新能源股份有限公司</w:t>
            </w:r>
          </w:p>
        </w:tc>
      </w:tr>
      <w:tr>
        <w:tc>
          <w:tcPr>
            <w:tcW w:w="1382" w:type="dxa"/>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对本项目的贡献</w:t>
            </w:r>
          </w:p>
        </w:tc>
        <w:tc>
          <w:tcPr>
            <w:tcW w:w="7090" w:type="dxa"/>
            <w:gridSpan w:val="9"/>
          </w:tcPr>
          <w:p>
            <w:pPr>
              <w:pStyle w:val="2"/>
              <w:spacing w:line="390" w:lineRule="exact"/>
              <w:ind w:firstLine="0" w:firstLineChars="0"/>
              <w:rPr>
                <w:rFonts w:ascii="Times New Roman"/>
                <w:sz w:val="21"/>
              </w:rPr>
            </w:pPr>
            <w:r>
              <w:rPr>
                <w:rFonts w:ascii="Times New Roman"/>
                <w:sz w:val="21"/>
              </w:rPr>
              <w:t>1</w:t>
            </w:r>
            <w:r>
              <w:rPr>
                <w:rFonts w:hint="eastAsia" w:ascii="Times New Roman"/>
                <w:sz w:val="21"/>
              </w:rPr>
              <w:t>、</w:t>
            </w:r>
            <w:r>
              <w:rPr>
                <w:rFonts w:ascii="Times New Roman"/>
                <w:sz w:val="21"/>
              </w:rPr>
              <w:t>负责小颗粒前驱体制备工艺参数对前躯体颗粒形貌、微晶形状与尺寸、相纯度、掺杂原子均匀分布状况的影响；前躯体颗粒形貌、微晶形状与尺寸对三元材料性能（容量、循环性能、高温储存、安全性、压实密度等）的相关性研究；表面包覆技术生产工艺的优化(附件一</w:t>
            </w:r>
            <w:r>
              <w:rPr>
                <w:rFonts w:hint="eastAsia" w:ascii="Times New Roman"/>
                <w:sz w:val="21"/>
              </w:rPr>
              <w:t>，1、2、3；附件七，3-10</w:t>
            </w:r>
            <w:r>
              <w:rPr>
                <w:rFonts w:ascii="Times New Roman"/>
                <w:sz w:val="21"/>
              </w:rPr>
              <w:t>)。</w:t>
            </w:r>
          </w:p>
          <w:p>
            <w:pPr>
              <w:pStyle w:val="2"/>
              <w:spacing w:line="390" w:lineRule="exact"/>
              <w:ind w:firstLine="0" w:firstLineChars="0"/>
              <w:rPr>
                <w:rFonts w:ascii="Times New Roman"/>
                <w:sz w:val="21"/>
              </w:rPr>
            </w:pPr>
            <w:r>
              <w:rPr>
                <w:rFonts w:ascii="Times New Roman"/>
                <w:sz w:val="21"/>
              </w:rPr>
              <w:t>2</w:t>
            </w:r>
            <w:r>
              <w:rPr>
                <w:rFonts w:hint="eastAsia" w:ascii="Times New Roman"/>
                <w:sz w:val="21"/>
              </w:rPr>
              <w:t>、</w:t>
            </w:r>
            <w:r>
              <w:rPr>
                <w:rFonts w:ascii="Times New Roman"/>
                <w:sz w:val="21"/>
              </w:rPr>
              <w:t>参与文献查阅、实验数据的分析和企业标准撰写(附件</w:t>
            </w:r>
            <w:r>
              <w:rPr>
                <w:rFonts w:hint="eastAsia" w:ascii="Times New Roman"/>
                <w:sz w:val="21"/>
              </w:rPr>
              <w:t>七</w:t>
            </w:r>
            <w:r>
              <w:rPr>
                <w:rFonts w:ascii="Times New Roman"/>
                <w:sz w:val="21"/>
              </w:rPr>
              <w:t>，</w:t>
            </w:r>
            <w:r>
              <w:rPr>
                <w:rFonts w:hint="eastAsia" w:ascii="Times New Roman"/>
                <w:sz w:val="21"/>
              </w:rPr>
              <w:t>11</w:t>
            </w:r>
            <w:r>
              <w:rPr>
                <w:rFonts w:ascii="Times New Roman"/>
                <w:sz w:val="21"/>
              </w:rPr>
              <w:t>)。</w:t>
            </w:r>
          </w:p>
        </w:tc>
      </w:tr>
      <w:tr>
        <w:tc>
          <w:tcPr>
            <w:tcW w:w="1382"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姓  名</w:t>
            </w:r>
          </w:p>
        </w:tc>
        <w:tc>
          <w:tcPr>
            <w:tcW w:w="1417" w:type="dxa"/>
            <w:gridSpan w:val="2"/>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熊霁</w:t>
            </w:r>
          </w:p>
        </w:tc>
        <w:tc>
          <w:tcPr>
            <w:tcW w:w="1417" w:type="dxa"/>
            <w:gridSpan w:val="2"/>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项目排名</w:t>
            </w:r>
          </w:p>
        </w:tc>
        <w:tc>
          <w:tcPr>
            <w:tcW w:w="1276"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4</w:t>
            </w:r>
          </w:p>
        </w:tc>
        <w:tc>
          <w:tcPr>
            <w:tcW w:w="1407" w:type="dxa"/>
            <w:gridSpan w:val="2"/>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职务/职称</w:t>
            </w:r>
          </w:p>
        </w:tc>
        <w:tc>
          <w:tcPr>
            <w:tcW w:w="1573" w:type="dxa"/>
            <w:gridSpan w:val="2"/>
          </w:tcPr>
          <w:p>
            <w:pPr>
              <w:jc w:val="center"/>
              <w:rPr>
                <w:rFonts w:ascii="Times New Roman" w:hAnsi="Times New Roman" w:eastAsia="宋体" w:cs="Times New Roman"/>
                <w:bCs/>
                <w:szCs w:val="21"/>
              </w:rPr>
            </w:pPr>
          </w:p>
        </w:tc>
      </w:tr>
      <w:tr>
        <w:tc>
          <w:tcPr>
            <w:tcW w:w="1382"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工作单位</w:t>
            </w:r>
          </w:p>
        </w:tc>
        <w:tc>
          <w:tcPr>
            <w:tcW w:w="2834" w:type="dxa"/>
            <w:gridSpan w:val="4"/>
            <w:vAlign w:val="center"/>
          </w:tcPr>
          <w:p>
            <w:pPr>
              <w:jc w:val="center"/>
              <w:rPr>
                <w:rFonts w:ascii="Times New Roman" w:hAnsi="Times New Roman" w:eastAsia="宋体" w:cs="Times New Roman"/>
                <w:bCs/>
                <w:szCs w:val="21"/>
              </w:rPr>
            </w:pPr>
            <w:r>
              <w:rPr>
                <w:rFonts w:ascii="Times New Roman" w:hAnsi="Times New Roman" w:eastAsia="宋体" w:cs="Times New Roman"/>
                <w:bCs/>
                <w:szCs w:val="21"/>
              </w:rPr>
              <w:t>湖南金富锂新能源股份有限公司</w:t>
            </w:r>
          </w:p>
        </w:tc>
        <w:tc>
          <w:tcPr>
            <w:tcW w:w="1276" w:type="dxa"/>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完成单位</w:t>
            </w:r>
          </w:p>
        </w:tc>
        <w:tc>
          <w:tcPr>
            <w:tcW w:w="2980" w:type="dxa"/>
            <w:gridSpan w:val="4"/>
            <w:vAlign w:val="center"/>
          </w:tcPr>
          <w:p>
            <w:pPr>
              <w:pStyle w:val="2"/>
              <w:spacing w:line="390" w:lineRule="exact"/>
              <w:ind w:firstLine="0" w:firstLineChars="0"/>
              <w:jc w:val="center"/>
              <w:rPr>
                <w:rFonts w:ascii="Times New Roman"/>
                <w:sz w:val="21"/>
              </w:rPr>
            </w:pPr>
            <w:r>
              <w:rPr>
                <w:rFonts w:ascii="Times New Roman"/>
                <w:bCs/>
                <w:sz w:val="21"/>
                <w:szCs w:val="21"/>
              </w:rPr>
              <w:t>湖南金富锂新能源股份有限公司</w:t>
            </w:r>
          </w:p>
        </w:tc>
      </w:tr>
      <w:tr>
        <w:tc>
          <w:tcPr>
            <w:tcW w:w="1382" w:type="dxa"/>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对本项目的贡献</w:t>
            </w:r>
          </w:p>
        </w:tc>
        <w:tc>
          <w:tcPr>
            <w:tcW w:w="7090" w:type="dxa"/>
            <w:gridSpan w:val="9"/>
          </w:tcPr>
          <w:p>
            <w:pPr>
              <w:pStyle w:val="2"/>
              <w:spacing w:line="390" w:lineRule="exact"/>
              <w:ind w:firstLine="0" w:firstLineChars="0"/>
              <w:rPr>
                <w:rFonts w:ascii="Times New Roman"/>
                <w:sz w:val="21"/>
              </w:rPr>
            </w:pPr>
            <w:r>
              <w:rPr>
                <w:rFonts w:ascii="Times New Roman"/>
                <w:sz w:val="21"/>
              </w:rPr>
              <w:t>1</w:t>
            </w:r>
            <w:r>
              <w:rPr>
                <w:rFonts w:hint="eastAsia" w:ascii="Times New Roman"/>
                <w:sz w:val="21"/>
              </w:rPr>
              <w:t>、</w:t>
            </w:r>
            <w:r>
              <w:rPr>
                <w:rFonts w:ascii="Times New Roman"/>
                <w:sz w:val="21"/>
              </w:rPr>
              <w:t>负责前驱体、单晶镍钴锰酸锂材料生产的小试、中试、量产设备的设计、选型、安装调试；针对关键工艺设备的改进与创新设计；生产工艺的流程优化与品质管理(</w:t>
            </w:r>
            <w:r>
              <w:rPr>
                <w:rFonts w:hint="eastAsia" w:ascii="Times New Roman"/>
                <w:sz w:val="21"/>
              </w:rPr>
              <w:t>附件七，5-8</w:t>
            </w:r>
            <w:r>
              <w:rPr>
                <w:rFonts w:ascii="Times New Roman"/>
                <w:sz w:val="21"/>
              </w:rPr>
              <w:t>)。</w:t>
            </w:r>
          </w:p>
          <w:p>
            <w:pPr>
              <w:pStyle w:val="2"/>
              <w:spacing w:line="390" w:lineRule="exact"/>
              <w:ind w:firstLine="0" w:firstLineChars="0"/>
              <w:rPr>
                <w:rFonts w:ascii="Times New Roman"/>
                <w:sz w:val="21"/>
              </w:rPr>
            </w:pPr>
            <w:r>
              <w:rPr>
                <w:rFonts w:ascii="Times New Roman"/>
                <w:sz w:val="21"/>
              </w:rPr>
              <w:t>2</w:t>
            </w:r>
            <w:r>
              <w:rPr>
                <w:rFonts w:hint="eastAsia" w:ascii="Times New Roman"/>
                <w:sz w:val="21"/>
              </w:rPr>
              <w:t>、</w:t>
            </w:r>
            <w:r>
              <w:rPr>
                <w:rFonts w:ascii="Times New Roman"/>
                <w:sz w:val="21"/>
              </w:rPr>
              <w:t>参与文献查阅、实验数据的分析和企业标准撰写(附件</w:t>
            </w:r>
            <w:r>
              <w:rPr>
                <w:rFonts w:hint="eastAsia" w:ascii="Times New Roman"/>
                <w:sz w:val="21"/>
              </w:rPr>
              <w:t>七</w:t>
            </w:r>
            <w:r>
              <w:rPr>
                <w:rFonts w:ascii="Times New Roman"/>
                <w:sz w:val="21"/>
              </w:rPr>
              <w:t>，</w:t>
            </w:r>
            <w:r>
              <w:rPr>
                <w:rFonts w:hint="eastAsia" w:ascii="Times New Roman"/>
                <w:sz w:val="21"/>
              </w:rPr>
              <w:t>11</w:t>
            </w:r>
            <w:r>
              <w:rPr>
                <w:rFonts w:ascii="Times New Roman"/>
                <w:sz w:val="21"/>
              </w:rPr>
              <w:t>)。</w:t>
            </w:r>
          </w:p>
        </w:tc>
      </w:tr>
      <w:tr>
        <w:tc>
          <w:tcPr>
            <w:tcW w:w="1382"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姓  名</w:t>
            </w:r>
          </w:p>
        </w:tc>
        <w:tc>
          <w:tcPr>
            <w:tcW w:w="1382"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季德力</w:t>
            </w:r>
          </w:p>
        </w:tc>
        <w:tc>
          <w:tcPr>
            <w:tcW w:w="1383" w:type="dxa"/>
            <w:gridSpan w:val="2"/>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项目排名</w:t>
            </w:r>
          </w:p>
        </w:tc>
        <w:tc>
          <w:tcPr>
            <w:tcW w:w="1383" w:type="dxa"/>
            <w:gridSpan w:val="3"/>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5</w:t>
            </w:r>
          </w:p>
        </w:tc>
        <w:tc>
          <w:tcPr>
            <w:tcW w:w="1383" w:type="dxa"/>
            <w:gridSpan w:val="2"/>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职务/职称</w:t>
            </w:r>
          </w:p>
        </w:tc>
        <w:tc>
          <w:tcPr>
            <w:tcW w:w="1559" w:type="dxa"/>
          </w:tcPr>
          <w:p>
            <w:pPr>
              <w:jc w:val="center"/>
              <w:rPr>
                <w:rFonts w:ascii="Times New Roman" w:hAnsi="Times New Roman" w:eastAsia="宋体" w:cs="Times New Roman"/>
                <w:bCs/>
                <w:szCs w:val="21"/>
              </w:rPr>
            </w:pPr>
          </w:p>
        </w:tc>
      </w:tr>
      <w:tr>
        <w:tc>
          <w:tcPr>
            <w:tcW w:w="1382"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工作单位</w:t>
            </w:r>
          </w:p>
        </w:tc>
        <w:tc>
          <w:tcPr>
            <w:tcW w:w="2765" w:type="dxa"/>
            <w:gridSpan w:val="3"/>
            <w:vAlign w:val="center"/>
          </w:tcPr>
          <w:p>
            <w:pPr>
              <w:jc w:val="center"/>
              <w:rPr>
                <w:rFonts w:ascii="Times New Roman" w:hAnsi="Times New Roman" w:eastAsia="宋体" w:cs="Times New Roman"/>
                <w:bCs/>
                <w:szCs w:val="21"/>
              </w:rPr>
            </w:pPr>
            <w:r>
              <w:rPr>
                <w:rFonts w:ascii="Times New Roman" w:hAnsi="Times New Roman" w:eastAsia="宋体" w:cs="Times New Roman"/>
                <w:bCs/>
                <w:szCs w:val="21"/>
              </w:rPr>
              <w:t>湖南金富锂新能源股份有限公司</w:t>
            </w:r>
          </w:p>
        </w:tc>
        <w:tc>
          <w:tcPr>
            <w:tcW w:w="1383" w:type="dxa"/>
            <w:gridSpan w:val="3"/>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完成单位</w:t>
            </w:r>
          </w:p>
        </w:tc>
        <w:tc>
          <w:tcPr>
            <w:tcW w:w="2942" w:type="dxa"/>
            <w:gridSpan w:val="3"/>
            <w:vAlign w:val="center"/>
          </w:tcPr>
          <w:p>
            <w:pPr>
              <w:pStyle w:val="2"/>
              <w:spacing w:line="390" w:lineRule="exact"/>
              <w:ind w:firstLine="0" w:firstLineChars="0"/>
              <w:jc w:val="center"/>
              <w:rPr>
                <w:rFonts w:ascii="Times New Roman"/>
                <w:sz w:val="21"/>
              </w:rPr>
            </w:pPr>
            <w:r>
              <w:rPr>
                <w:rFonts w:ascii="Times New Roman"/>
                <w:bCs/>
                <w:sz w:val="21"/>
                <w:szCs w:val="21"/>
              </w:rPr>
              <w:t>湖南金富锂新能源股份有限公司</w:t>
            </w:r>
          </w:p>
        </w:tc>
      </w:tr>
      <w:tr>
        <w:tc>
          <w:tcPr>
            <w:tcW w:w="1382" w:type="dxa"/>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对本项目的贡献</w:t>
            </w:r>
          </w:p>
        </w:tc>
        <w:tc>
          <w:tcPr>
            <w:tcW w:w="7090" w:type="dxa"/>
            <w:gridSpan w:val="9"/>
            <w:vAlign w:val="center"/>
          </w:tcPr>
          <w:p>
            <w:pPr>
              <w:pStyle w:val="2"/>
              <w:spacing w:line="390" w:lineRule="exact"/>
              <w:ind w:firstLine="0" w:firstLineChars="0"/>
              <w:jc w:val="left"/>
              <w:rPr>
                <w:rFonts w:ascii="Times New Roman"/>
                <w:sz w:val="21"/>
              </w:rPr>
            </w:pPr>
            <w:r>
              <w:rPr>
                <w:rFonts w:ascii="Times New Roman"/>
                <w:sz w:val="21"/>
              </w:rPr>
              <w:t>1</w:t>
            </w:r>
            <w:r>
              <w:rPr>
                <w:rFonts w:hint="eastAsia" w:ascii="Times New Roman"/>
                <w:sz w:val="21"/>
              </w:rPr>
              <w:t>、</w:t>
            </w:r>
            <w:r>
              <w:rPr>
                <w:rFonts w:ascii="Times New Roman"/>
                <w:sz w:val="21"/>
              </w:rPr>
              <w:t>负责单晶镍钴锰酸锂材料的晶体生长机理的研究，优化单晶材料的合成工艺，研究掺杂技术与表面包覆技术，优化生产工艺(</w:t>
            </w:r>
            <w:r>
              <w:rPr>
                <w:rFonts w:hint="eastAsia" w:ascii="Times New Roman"/>
                <w:sz w:val="21"/>
              </w:rPr>
              <w:t>附件七，1-2</w:t>
            </w:r>
            <w:r>
              <w:rPr>
                <w:rFonts w:ascii="Times New Roman"/>
                <w:sz w:val="21"/>
              </w:rPr>
              <w:t>)。</w:t>
            </w:r>
          </w:p>
          <w:p>
            <w:pPr>
              <w:pStyle w:val="2"/>
              <w:spacing w:line="390" w:lineRule="exact"/>
              <w:ind w:firstLine="0" w:firstLineChars="0"/>
              <w:jc w:val="left"/>
              <w:rPr>
                <w:rFonts w:ascii="Times New Roman"/>
                <w:sz w:val="21"/>
              </w:rPr>
            </w:pPr>
            <w:r>
              <w:rPr>
                <w:rFonts w:ascii="Times New Roman"/>
                <w:sz w:val="21"/>
              </w:rPr>
              <w:t>2</w:t>
            </w:r>
            <w:r>
              <w:rPr>
                <w:rFonts w:hint="eastAsia" w:ascii="Times New Roman"/>
                <w:sz w:val="21"/>
              </w:rPr>
              <w:t>、</w:t>
            </w:r>
            <w:r>
              <w:rPr>
                <w:rFonts w:ascii="Times New Roman"/>
                <w:sz w:val="21"/>
              </w:rPr>
              <w:t>参与文献查阅、实验数据的分析和企业标准撰写(附件</w:t>
            </w:r>
            <w:r>
              <w:rPr>
                <w:rFonts w:hint="eastAsia" w:ascii="Times New Roman"/>
                <w:sz w:val="21"/>
              </w:rPr>
              <w:t>七</w:t>
            </w:r>
            <w:r>
              <w:rPr>
                <w:rFonts w:ascii="Times New Roman"/>
                <w:sz w:val="21"/>
              </w:rPr>
              <w:t>，</w:t>
            </w:r>
            <w:r>
              <w:rPr>
                <w:rFonts w:hint="eastAsia" w:ascii="Times New Roman"/>
                <w:sz w:val="21"/>
              </w:rPr>
              <w:t>11</w:t>
            </w:r>
            <w:r>
              <w:rPr>
                <w:rFonts w:ascii="Times New Roman"/>
                <w:sz w:val="21"/>
              </w:rPr>
              <w:t>)。</w:t>
            </w:r>
          </w:p>
        </w:tc>
      </w:tr>
      <w:tr>
        <w:tc>
          <w:tcPr>
            <w:tcW w:w="1382"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姓  名</w:t>
            </w:r>
          </w:p>
        </w:tc>
        <w:tc>
          <w:tcPr>
            <w:tcW w:w="1382" w:type="dxa"/>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武千彦</w:t>
            </w:r>
          </w:p>
        </w:tc>
        <w:tc>
          <w:tcPr>
            <w:tcW w:w="1383" w:type="dxa"/>
            <w:gridSpan w:val="2"/>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项目排名</w:t>
            </w:r>
          </w:p>
        </w:tc>
        <w:tc>
          <w:tcPr>
            <w:tcW w:w="1383" w:type="dxa"/>
            <w:gridSpan w:val="3"/>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6</w:t>
            </w:r>
          </w:p>
        </w:tc>
        <w:tc>
          <w:tcPr>
            <w:tcW w:w="1383" w:type="dxa"/>
            <w:gridSpan w:val="2"/>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职务/职称</w:t>
            </w:r>
          </w:p>
        </w:tc>
        <w:tc>
          <w:tcPr>
            <w:tcW w:w="1559" w:type="dxa"/>
          </w:tcPr>
          <w:p>
            <w:pPr>
              <w:jc w:val="center"/>
              <w:rPr>
                <w:rFonts w:ascii="Times New Roman" w:hAnsi="Times New Roman" w:eastAsia="宋体" w:cs="Times New Roman"/>
                <w:bCs/>
                <w:szCs w:val="21"/>
              </w:rPr>
            </w:pPr>
          </w:p>
        </w:tc>
      </w:tr>
      <w:tr>
        <w:tc>
          <w:tcPr>
            <w:tcW w:w="1382" w:type="dxa"/>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工作单位</w:t>
            </w:r>
          </w:p>
        </w:tc>
        <w:tc>
          <w:tcPr>
            <w:tcW w:w="2765" w:type="dxa"/>
            <w:gridSpan w:val="3"/>
            <w:vAlign w:val="center"/>
          </w:tcPr>
          <w:p>
            <w:pPr>
              <w:jc w:val="center"/>
              <w:rPr>
                <w:rFonts w:ascii="Times New Roman" w:hAnsi="Times New Roman" w:eastAsia="宋体" w:cs="Times New Roman"/>
                <w:bCs/>
                <w:szCs w:val="21"/>
              </w:rPr>
            </w:pPr>
            <w:r>
              <w:rPr>
                <w:rFonts w:ascii="Times New Roman" w:hAnsi="Times New Roman" w:eastAsia="宋体" w:cs="Times New Roman"/>
                <w:bCs/>
                <w:szCs w:val="21"/>
              </w:rPr>
              <w:t>湖南金富锂新能源股份有限公司</w:t>
            </w:r>
          </w:p>
        </w:tc>
        <w:tc>
          <w:tcPr>
            <w:tcW w:w="1383" w:type="dxa"/>
            <w:gridSpan w:val="3"/>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完成单位</w:t>
            </w:r>
          </w:p>
        </w:tc>
        <w:tc>
          <w:tcPr>
            <w:tcW w:w="2942" w:type="dxa"/>
            <w:gridSpan w:val="3"/>
            <w:vAlign w:val="center"/>
          </w:tcPr>
          <w:p>
            <w:pPr>
              <w:pStyle w:val="2"/>
              <w:spacing w:line="390" w:lineRule="exact"/>
              <w:ind w:firstLine="0" w:firstLineChars="0"/>
              <w:jc w:val="center"/>
              <w:rPr>
                <w:rFonts w:ascii="Times New Roman"/>
                <w:sz w:val="21"/>
              </w:rPr>
            </w:pPr>
            <w:r>
              <w:rPr>
                <w:rFonts w:ascii="Times New Roman"/>
                <w:bCs/>
                <w:sz w:val="21"/>
                <w:szCs w:val="21"/>
              </w:rPr>
              <w:t>湖南金富锂新能源股份有限公司</w:t>
            </w:r>
          </w:p>
        </w:tc>
      </w:tr>
      <w:tr>
        <w:tc>
          <w:tcPr>
            <w:tcW w:w="1382" w:type="dxa"/>
            <w:vAlign w:val="center"/>
          </w:tcPr>
          <w:p>
            <w:pPr>
              <w:jc w:val="center"/>
              <w:rPr>
                <w:rFonts w:ascii="Times New Roman" w:hAnsi="Times New Roman" w:eastAsia="宋体" w:cs="Times New Roman"/>
                <w:bCs/>
                <w:szCs w:val="21"/>
              </w:rPr>
            </w:pPr>
            <w:r>
              <w:rPr>
                <w:rFonts w:hint="eastAsia" w:ascii="Times New Roman" w:hAnsi="Times New Roman" w:eastAsia="宋体" w:cs="Times New Roman"/>
                <w:bCs/>
                <w:szCs w:val="21"/>
              </w:rPr>
              <w:t>对本项目的贡献</w:t>
            </w:r>
          </w:p>
        </w:tc>
        <w:tc>
          <w:tcPr>
            <w:tcW w:w="7090" w:type="dxa"/>
            <w:gridSpan w:val="9"/>
            <w:vAlign w:val="center"/>
          </w:tcPr>
          <w:p>
            <w:pPr>
              <w:pStyle w:val="2"/>
              <w:spacing w:line="390" w:lineRule="exact"/>
              <w:ind w:firstLine="0" w:firstLineChars="0"/>
              <w:rPr>
                <w:rFonts w:ascii="Times New Roman"/>
                <w:sz w:val="21"/>
              </w:rPr>
            </w:pPr>
            <w:r>
              <w:rPr>
                <w:rFonts w:ascii="Times New Roman"/>
                <w:sz w:val="21"/>
              </w:rPr>
              <w:t>1</w:t>
            </w:r>
            <w:r>
              <w:rPr>
                <w:rFonts w:hint="eastAsia" w:ascii="Times New Roman"/>
                <w:sz w:val="21"/>
              </w:rPr>
              <w:t>、</w:t>
            </w:r>
            <w:r>
              <w:rPr>
                <w:rFonts w:ascii="Times New Roman"/>
                <w:sz w:val="21"/>
              </w:rPr>
              <w:t>负责前驱体、单晶镍钴锰酸锂材料生产的小试、中试、量产设备的设计、选型、安装调试；针对关键工艺设备的改进与创新设计；生产工艺的流程优化与品质管理 (</w:t>
            </w:r>
            <w:r>
              <w:rPr>
                <w:rFonts w:hint="eastAsia" w:ascii="Times New Roman"/>
                <w:sz w:val="21"/>
              </w:rPr>
              <w:t>附件七，5-6</w:t>
            </w:r>
            <w:r>
              <w:rPr>
                <w:rFonts w:ascii="Times New Roman"/>
                <w:sz w:val="21"/>
              </w:rPr>
              <w:t>)。</w:t>
            </w:r>
          </w:p>
          <w:p>
            <w:pPr>
              <w:pStyle w:val="2"/>
              <w:spacing w:line="390" w:lineRule="exact"/>
              <w:ind w:firstLine="0" w:firstLineChars="0"/>
              <w:rPr>
                <w:rFonts w:ascii="Times New Roman"/>
                <w:sz w:val="21"/>
              </w:rPr>
            </w:pPr>
            <w:r>
              <w:rPr>
                <w:rFonts w:ascii="Times New Roman"/>
                <w:sz w:val="21"/>
              </w:rPr>
              <w:t>2</w:t>
            </w:r>
            <w:r>
              <w:rPr>
                <w:rFonts w:hint="eastAsia" w:ascii="Times New Roman"/>
                <w:sz w:val="21"/>
              </w:rPr>
              <w:t>、</w:t>
            </w:r>
            <w:r>
              <w:rPr>
                <w:rFonts w:ascii="Times New Roman"/>
                <w:sz w:val="21"/>
              </w:rPr>
              <w:t>参与文献查阅、实验数据的分析和企业标准撰写(附件</w:t>
            </w:r>
            <w:r>
              <w:rPr>
                <w:rFonts w:hint="eastAsia" w:ascii="Times New Roman"/>
                <w:sz w:val="21"/>
              </w:rPr>
              <w:t>七</w:t>
            </w:r>
            <w:r>
              <w:rPr>
                <w:rFonts w:ascii="Times New Roman"/>
                <w:sz w:val="21"/>
              </w:rPr>
              <w:t>，</w:t>
            </w:r>
            <w:r>
              <w:rPr>
                <w:rFonts w:hint="eastAsia" w:ascii="Times New Roman"/>
                <w:sz w:val="21"/>
              </w:rPr>
              <w:t>11</w:t>
            </w:r>
            <w:r>
              <w:rPr>
                <w:rFonts w:ascii="Times New Roman"/>
                <w:sz w:val="21"/>
              </w:rPr>
              <w:t>)。</w:t>
            </w:r>
          </w:p>
        </w:tc>
      </w:tr>
    </w:tbl>
    <w:p>
      <w:pPr>
        <w:rPr>
          <w:rFonts w:ascii="Times New Roman" w:hAnsi="Times New Roman" w:eastAsia="宋体" w:cs="Times New Roman"/>
          <w:bCs/>
          <w:sz w:val="24"/>
          <w:szCs w:val="24"/>
        </w:rPr>
      </w:pPr>
    </w:p>
    <w:p>
      <w:pPr>
        <w:rPr>
          <w:rFonts w:ascii="黑体" w:eastAsia="黑体" w:cs="黑体"/>
          <w:bCs/>
          <w:sz w:val="28"/>
          <w:szCs w:val="28"/>
        </w:rPr>
      </w:pPr>
      <w:r>
        <w:rPr>
          <w:rFonts w:hint="eastAsia" w:ascii="黑体" w:eastAsia="黑体" w:cs="黑体"/>
          <w:bCs/>
          <w:sz w:val="28"/>
          <w:szCs w:val="28"/>
        </w:rPr>
        <w:t>八、主要完成单位及创新推广贡献</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3988"/>
        <w:gridCol w:w="1134"/>
        <w:gridCol w:w="1100"/>
      </w:tblGrid>
      <w:tr>
        <w:tc>
          <w:tcPr>
            <w:tcW w:w="2074" w:type="dxa"/>
            <w:vAlign w:val="center"/>
          </w:tcPr>
          <w:p>
            <w:pPr>
              <w:jc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单位名称</w:t>
            </w:r>
          </w:p>
        </w:tc>
        <w:tc>
          <w:tcPr>
            <w:tcW w:w="3988" w:type="dxa"/>
            <w:vAlign w:val="center"/>
          </w:tcPr>
          <w:p>
            <w:pPr>
              <w:jc w:val="center"/>
              <w:rPr>
                <w:rFonts w:ascii="Times New Roman" w:hAnsi="Times New Roman" w:eastAsia="宋体" w:cs="Times New Roman"/>
                <w:bCs/>
                <w:sz w:val="24"/>
                <w:szCs w:val="24"/>
              </w:rPr>
            </w:pPr>
            <w:r>
              <w:rPr>
                <w:rFonts w:ascii="Times New Roman" w:hAnsi="Times New Roman" w:eastAsia="宋体" w:cs="Times New Roman"/>
                <w:bCs/>
                <w:sz w:val="24"/>
                <w:szCs w:val="24"/>
              </w:rPr>
              <w:t>湖南金富锂新能源股份有限公司</w:t>
            </w:r>
          </w:p>
        </w:tc>
        <w:tc>
          <w:tcPr>
            <w:tcW w:w="1134" w:type="dxa"/>
            <w:vAlign w:val="center"/>
          </w:tcPr>
          <w:p>
            <w:pPr>
              <w:jc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排  名</w:t>
            </w:r>
          </w:p>
        </w:tc>
        <w:tc>
          <w:tcPr>
            <w:tcW w:w="1100" w:type="dxa"/>
            <w:vAlign w:val="center"/>
          </w:tcPr>
          <w:p>
            <w:pPr>
              <w:jc w:val="center"/>
              <w:rPr>
                <w:rFonts w:ascii="Times New Roman" w:hAnsi="Times New Roman" w:eastAsia="宋体" w:cs="Times New Roman"/>
                <w:bCs/>
                <w:sz w:val="24"/>
                <w:szCs w:val="24"/>
              </w:rPr>
            </w:pPr>
            <w:r>
              <w:rPr>
                <w:rFonts w:hint="eastAsia" w:ascii="Times New Roman" w:hAnsi="Times New Roman" w:eastAsia="宋体" w:cs="Times New Roman"/>
                <w:bCs/>
                <w:sz w:val="24"/>
                <w:szCs w:val="24"/>
              </w:rPr>
              <w:t>1</w:t>
            </w:r>
          </w:p>
        </w:tc>
      </w:tr>
      <w:tr>
        <w:tc>
          <w:tcPr>
            <w:tcW w:w="2074" w:type="dxa"/>
            <w:vAlign w:val="center"/>
          </w:tcPr>
          <w:p>
            <w:pPr>
              <w:pStyle w:val="9"/>
              <w:jc w:val="center"/>
              <w:rPr>
                <w:sz w:val="21"/>
                <w:szCs w:val="21"/>
              </w:rPr>
            </w:pPr>
            <w:r>
              <w:rPr>
                <w:rFonts w:hint="eastAsia"/>
                <w:sz w:val="21"/>
                <w:szCs w:val="21"/>
              </w:rPr>
              <w:t>对本项目的贡献</w:t>
            </w:r>
          </w:p>
        </w:tc>
        <w:tc>
          <w:tcPr>
            <w:tcW w:w="6222" w:type="dxa"/>
            <w:gridSpan w:val="3"/>
          </w:tcPr>
          <w:p>
            <w:pPr>
              <w:jc w:val="left"/>
              <w:rPr>
                <w:rFonts w:ascii="Times New Roman" w:hAnsi="Times New Roman" w:eastAsia="宋体" w:cs="Times New Roman"/>
                <w:bCs/>
                <w:szCs w:val="21"/>
              </w:rPr>
            </w:pPr>
            <w:r>
              <w:rPr>
                <w:rFonts w:hint="eastAsia" w:ascii="Times New Roman" w:hAnsi="Times New Roman" w:eastAsia="宋体" w:cs="Times New Roman"/>
                <w:bCs/>
                <w:szCs w:val="21"/>
              </w:rPr>
              <w:t>本项目创新性的基于理论计算指导，通过体相掺杂协同表面包覆技术，同时对材料晶体结构和界面结构进行调控，结合多元素同步共相结晶、多工序阶梯式除杂和烧结工艺的优化，实现了材料元素组分均匀性分布、杂质含量低和特定微观形貌的控制，并采用智能化设备实现产品一致性生产，最终解决了材料首次库伦效率降低、倍率和循环性能差等关键科学问题。本项目产品已成功应用于国内大型动力电池企业配套，如比亚迪、银隆新能源，塔菲尔、哈光宇、鹏辉能源等。并中、长期将拓展国内、国外两个市场，争取成为国内外动力电池用三元正极材料领导品牌。项目立项至今，完成产业化生产，累计实现产值</w:t>
            </w:r>
            <w:r>
              <w:rPr>
                <w:rFonts w:ascii="Times New Roman" w:hAnsi="Times New Roman" w:eastAsia="宋体" w:cs="Times New Roman"/>
                <w:bCs/>
                <w:szCs w:val="21"/>
              </w:rPr>
              <w:t>9.48亿元，销售收入7亿元，利税1721万元人民币以上，带动就业人数225人。产品进入市场后，客户检测合格品率99.8%，一致性良好，组装电池后合格品率99.0%，电池包单体电池的循环寿命提升23.5%。</w:t>
            </w:r>
          </w:p>
        </w:tc>
      </w:tr>
    </w:tbl>
    <w:p>
      <w:pPr>
        <w:jc w:val="center"/>
        <w:rPr>
          <w:rFonts w:ascii="Times New Roman" w:hAnsi="Times New Roman" w:eastAsia="宋体" w:cs="Times New Roman"/>
          <w:bCs/>
          <w:sz w:val="24"/>
          <w:szCs w:val="24"/>
        </w:rPr>
      </w:pPr>
    </w:p>
    <w:p>
      <w:pPr>
        <w:rPr>
          <w:rFonts w:ascii="黑体" w:eastAsia="黑体" w:cs="黑体"/>
          <w:bCs/>
          <w:sz w:val="28"/>
          <w:szCs w:val="28"/>
        </w:rPr>
      </w:pPr>
      <w:r>
        <w:rPr>
          <w:rFonts w:hint="eastAsia" w:ascii="黑体" w:eastAsia="黑体" w:cs="黑体"/>
          <w:bCs/>
          <w:sz w:val="28"/>
          <w:szCs w:val="28"/>
        </w:rPr>
        <w:t>九、完成人合作关系说明</w:t>
      </w:r>
      <w:r>
        <w:rPr>
          <w:rFonts w:ascii="黑体" w:eastAsia="黑体" w:cs="黑体"/>
          <w:bCs/>
          <w:sz w:val="28"/>
          <w:szCs w:val="28"/>
        </w:rPr>
        <w:t xml:space="preserve"> </w:t>
      </w:r>
    </w:p>
    <w:p>
      <w:pPr>
        <w:spacing w:line="400" w:lineRule="exact"/>
        <w:ind w:firstLine="560" w:firstLineChars="200"/>
        <w:contextualSpacing/>
        <w:rPr>
          <w:rFonts w:ascii="宋体" w:hAnsi="宋体" w:eastAsia="宋体"/>
          <w:sz w:val="28"/>
          <w:szCs w:val="28"/>
        </w:rPr>
      </w:pPr>
      <w:r>
        <w:rPr>
          <w:rFonts w:ascii="宋体" w:hAnsi="宋体" w:eastAsia="宋体"/>
          <w:sz w:val="28"/>
          <w:szCs w:val="28"/>
        </w:rPr>
        <w:t>“</w:t>
      </w:r>
      <w:r>
        <w:rPr>
          <w:rFonts w:hint="eastAsia" w:ascii="宋体" w:hAnsi="宋体" w:eastAsia="宋体"/>
          <w:sz w:val="28"/>
          <w:szCs w:val="28"/>
        </w:rPr>
        <w:t>单晶镍钴锰酸锂正极材料的开发与产业化</w:t>
      </w:r>
      <w:r>
        <w:rPr>
          <w:rFonts w:ascii="宋体" w:hAnsi="宋体" w:eastAsia="宋体"/>
          <w:sz w:val="28"/>
          <w:szCs w:val="28"/>
        </w:rPr>
        <w:t>”</w:t>
      </w:r>
      <w:r>
        <w:rPr>
          <w:rFonts w:hint="eastAsia" w:ascii="宋体" w:hAnsi="宋体" w:eastAsia="宋体"/>
          <w:sz w:val="28"/>
          <w:szCs w:val="28"/>
        </w:rPr>
        <w:t>项目由湖南金富力新能源股份有限公司杨亿华、钟毅、王海涛、熊霁、季德力、武千彦共同完成。</w:t>
      </w:r>
    </w:p>
    <w:p>
      <w:pPr>
        <w:spacing w:line="400" w:lineRule="exact"/>
        <w:ind w:firstLine="560" w:firstLineChars="200"/>
        <w:contextualSpacing/>
        <w:rPr>
          <w:rFonts w:ascii="宋体" w:hAnsi="宋体" w:eastAsia="宋体"/>
          <w:sz w:val="28"/>
          <w:szCs w:val="28"/>
        </w:rPr>
      </w:pPr>
      <w:r>
        <w:rPr>
          <w:rFonts w:hint="eastAsia" w:ascii="宋体" w:hAnsi="宋体" w:eastAsia="宋体"/>
          <w:sz w:val="28"/>
          <w:szCs w:val="28"/>
        </w:rPr>
        <w:t>第一完成人，杨亿华，自2017年1月开始合作，负责小颗粒前驱体工艺，单晶镍钴锰酸锂材料合成工艺方案的设计、指导和研究工作。参与文献查阅、实验数据的分析和企业标准撰写。</w:t>
      </w:r>
    </w:p>
    <w:p>
      <w:pPr>
        <w:spacing w:line="400" w:lineRule="exact"/>
        <w:ind w:firstLine="560" w:firstLineChars="200"/>
        <w:contextualSpacing/>
        <w:rPr>
          <w:rFonts w:ascii="宋体" w:hAnsi="宋体" w:eastAsia="宋体"/>
          <w:sz w:val="28"/>
          <w:szCs w:val="28"/>
        </w:rPr>
      </w:pPr>
      <w:r>
        <w:rPr>
          <w:rFonts w:hint="eastAsia" w:ascii="宋体" w:hAnsi="宋体" w:eastAsia="宋体"/>
          <w:sz w:val="28"/>
          <w:szCs w:val="28"/>
        </w:rPr>
        <w:t>第二完成人</w:t>
      </w:r>
      <w:r>
        <w:rPr>
          <w:rFonts w:ascii="宋体" w:hAnsi="宋体" w:eastAsia="宋体"/>
          <w:sz w:val="28"/>
          <w:szCs w:val="28"/>
        </w:rPr>
        <w:t>，</w:t>
      </w:r>
      <w:r>
        <w:rPr>
          <w:rFonts w:hint="eastAsia" w:ascii="宋体" w:hAnsi="宋体" w:eastAsia="宋体"/>
          <w:sz w:val="28"/>
          <w:szCs w:val="28"/>
        </w:rPr>
        <w:t>王海涛，自2017年1月开始合作，负责单晶镍钴锰酸锂材料的晶体生长机理的研究，优化单晶材料的合成工艺，研究掺杂技术与表面包覆技术，优化生产工艺。参与文献查阅、实验数据的分析和企业标准的撰写。</w:t>
      </w:r>
    </w:p>
    <w:p>
      <w:pPr>
        <w:spacing w:line="400" w:lineRule="exact"/>
        <w:ind w:firstLine="560" w:firstLineChars="200"/>
        <w:contextualSpacing/>
        <w:rPr>
          <w:rFonts w:ascii="宋体" w:hAnsi="宋体" w:eastAsia="宋体"/>
          <w:sz w:val="28"/>
          <w:szCs w:val="28"/>
        </w:rPr>
      </w:pPr>
      <w:r>
        <w:rPr>
          <w:rFonts w:hint="eastAsia" w:ascii="宋体" w:hAnsi="宋体" w:eastAsia="宋体"/>
          <w:sz w:val="28"/>
          <w:szCs w:val="28"/>
        </w:rPr>
        <w:t>第三完成人，钟毅，自2017年1月开始合作，负责小颗粒前驱体制备工艺参数对前躯体颗粒形貌、微晶形状与尺寸、相纯度、掺杂原子均匀分布状况的影响；前躯体颗粒形貌、微晶形状与尺寸对三元材料性能（容量、循环性能、高温储存、安全性、压实密度等）的相关性研究；表面包覆技术生产工艺的优化。参与文献查阅、实验数据的分析和企业标准撰写。</w:t>
      </w:r>
    </w:p>
    <w:p>
      <w:pPr>
        <w:spacing w:line="400" w:lineRule="exact"/>
        <w:ind w:firstLine="560" w:firstLineChars="200"/>
        <w:contextualSpacing/>
        <w:rPr>
          <w:rFonts w:ascii="宋体" w:hAnsi="宋体" w:eastAsia="宋体"/>
          <w:sz w:val="28"/>
          <w:szCs w:val="28"/>
        </w:rPr>
      </w:pPr>
      <w:r>
        <w:rPr>
          <w:rFonts w:hint="eastAsia" w:ascii="宋体" w:hAnsi="宋体" w:eastAsia="宋体"/>
          <w:sz w:val="28"/>
          <w:szCs w:val="28"/>
        </w:rPr>
        <w:t>第四完成人，熊霁，自2017年1月开始合作，负责前驱体、单晶镍钴锰酸锂材料生产的小试、中试、量产设备的设计、选型、安装调试；针对关键工艺设备的改进与创新设计；生产工艺的流程优化与品质管理。参与文献查阅、实验数据的分析和企业标准撰写。</w:t>
      </w:r>
    </w:p>
    <w:p>
      <w:pPr>
        <w:spacing w:line="400" w:lineRule="exact"/>
        <w:ind w:firstLine="560" w:firstLineChars="200"/>
        <w:contextualSpacing/>
        <w:rPr>
          <w:rFonts w:ascii="宋体" w:hAnsi="宋体" w:eastAsia="宋体"/>
          <w:sz w:val="28"/>
          <w:szCs w:val="28"/>
        </w:rPr>
      </w:pPr>
      <w:r>
        <w:rPr>
          <w:rFonts w:hint="eastAsia" w:ascii="宋体" w:hAnsi="宋体" w:eastAsia="宋体"/>
          <w:sz w:val="28"/>
          <w:szCs w:val="28"/>
        </w:rPr>
        <w:t>第五完成人</w:t>
      </w:r>
      <w:r>
        <w:rPr>
          <w:rFonts w:ascii="宋体" w:hAnsi="宋体" w:eastAsia="宋体"/>
          <w:sz w:val="28"/>
          <w:szCs w:val="28"/>
        </w:rPr>
        <w:t>，</w:t>
      </w:r>
      <w:r>
        <w:rPr>
          <w:rFonts w:hint="eastAsia" w:ascii="宋体" w:hAnsi="宋体" w:eastAsia="宋体"/>
          <w:sz w:val="28"/>
          <w:szCs w:val="28"/>
        </w:rPr>
        <w:t>季德力，自2017年1月开始合作，负责单晶镍钴锰酸锂材料的晶体生长机理的研究，优化单晶材料的合成工艺，研究掺杂技术与表面包覆技术，优化生产工艺。参与文献查阅、实验数据的分析和企业标准撰写。</w:t>
      </w:r>
    </w:p>
    <w:p>
      <w:pPr>
        <w:spacing w:line="400" w:lineRule="exact"/>
        <w:ind w:firstLine="560" w:firstLineChars="200"/>
        <w:contextualSpacing/>
        <w:rPr>
          <w:rFonts w:ascii="宋体" w:hAnsi="宋体" w:eastAsia="宋体"/>
          <w:sz w:val="28"/>
          <w:szCs w:val="28"/>
        </w:rPr>
      </w:pPr>
      <w:r>
        <w:rPr>
          <w:rFonts w:hint="eastAsia" w:ascii="宋体" w:hAnsi="宋体" w:eastAsia="宋体"/>
          <w:sz w:val="28"/>
          <w:szCs w:val="28"/>
        </w:rPr>
        <w:t>第六完成人，武千彦，自2017年1月开始合作，负责前驱体、单晶镍钴锰酸锂材料生产的小试、中试、量产设备的设计、选型、安装调试；针对关键工艺设备的改进与创新设计；生产工艺的流程优化与品质管理。参与文献查阅、实验数据的分析和企业标准撰写。</w:t>
      </w:r>
    </w:p>
    <w:p>
      <w:pPr>
        <w:spacing w:line="360" w:lineRule="exact"/>
        <w:ind w:firstLine="560" w:firstLineChars="200"/>
        <w:rPr>
          <w:rFonts w:ascii="宋体" w:hAnsi="宋体" w:eastAsia="宋体" w:cs="Times New Roman"/>
          <w:sz w:val="28"/>
          <w:szCs w:val="28"/>
        </w:rPr>
      </w:pPr>
      <w:r>
        <w:rPr>
          <w:rFonts w:hint="eastAsia" w:ascii="宋体" w:hAnsi="宋体" w:eastAsia="宋体" w:cs="Times New Roman"/>
          <w:sz w:val="28"/>
          <w:szCs w:val="28"/>
        </w:rPr>
        <w:t>项目完成人员在项目实施过程中合作愉快，对个人排名无异议。</w:t>
      </w:r>
    </w:p>
    <w:p>
      <w:pPr>
        <w:widowControl/>
        <w:jc w:val="center"/>
        <w:rPr>
          <w:rFonts w:ascii="Times New Roman" w:hAnsi="Times New Roman" w:eastAsia="宋体" w:cs="Times New Roman"/>
          <w:bCs/>
          <w:sz w:val="24"/>
          <w:szCs w:val="24"/>
        </w:rPr>
      </w:pPr>
    </w:p>
    <w:sectPr>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modern"/>
    <w:pitch w:val="default"/>
    <w:sig w:usb0="00000000" w:usb1="00000000" w:usb2="00000000" w:usb3="00000000" w:csb0="0000019F" w:csb1="00000000"/>
  </w:font>
  <w:font w:name="Calibri">
    <w:altName w:val="DejaVu Sans"/>
    <w:panose1 w:val="020F0502020204030204"/>
    <w:charset w:val="00"/>
    <w:family w:val="decorative"/>
    <w:pitch w:val="default"/>
    <w:sig w:usb0="00000000" w:usb1="00000000" w:usb2="00000001" w:usb3="00000000" w:csb0="0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swiss"/>
    <w:pitch w:val="default"/>
    <w:sig w:usb0="00000001" w:usb1="080E0000" w:usb2="00000000" w:usb3="00000000" w:csb0="00040000" w:csb1="00000000"/>
  </w:font>
  <w:font w:name="华文中宋">
    <w:altName w:val="方正书宋_GBK"/>
    <w:panose1 w:val="02010600040101010101"/>
    <w:charset w:val="86"/>
    <w:family w:val="auto"/>
    <w:pitch w:val="default"/>
    <w:sig w:usb0="00000000" w:usb1="00000000" w:usb2="00000010" w:usb3="00000000" w:csb0="0004009F" w:csb1="00000000"/>
  </w:font>
  <w:font w:name="黑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629528"/>
    </w:sdtPr>
    <w:sdtContent>
      <w:p>
        <w:pPr>
          <w:pStyle w:val="4"/>
          <w:jc w:val="right"/>
        </w:pPr>
        <w:r>
          <w:fldChar w:fldCharType="begin"/>
        </w:r>
        <w:r>
          <w:instrText xml:space="preserve"> PAGE   \* MERGEFORMAT </w:instrText>
        </w:r>
        <w:r>
          <w:fldChar w:fldCharType="separate"/>
        </w:r>
        <w:r>
          <w:rPr>
            <w:lang w:val="zh-CN"/>
          </w:rPr>
          <w:t>2</w:t>
        </w:r>
        <w:r>
          <w:rPr>
            <w:lang w:val="zh-CN"/>
          </w:rPr>
          <w:fldChar w:fldCharType="end"/>
        </w:r>
      </w:p>
    </w:sdtContent>
  </w:sdt>
  <w:p>
    <w:pPr>
      <w:pStyle w:val="4"/>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1E6"/>
    <w:rsid w:val="00006424"/>
    <w:rsid w:val="000070E4"/>
    <w:rsid w:val="00017A70"/>
    <w:rsid w:val="000430AD"/>
    <w:rsid w:val="00054446"/>
    <w:rsid w:val="000678C1"/>
    <w:rsid w:val="00093A65"/>
    <w:rsid w:val="00095545"/>
    <w:rsid w:val="000A14F2"/>
    <w:rsid w:val="000F2796"/>
    <w:rsid w:val="0012673C"/>
    <w:rsid w:val="0013696F"/>
    <w:rsid w:val="001803EA"/>
    <w:rsid w:val="00192112"/>
    <w:rsid w:val="001B0B6E"/>
    <w:rsid w:val="002055A0"/>
    <w:rsid w:val="002245CB"/>
    <w:rsid w:val="002272CD"/>
    <w:rsid w:val="00230493"/>
    <w:rsid w:val="00273D91"/>
    <w:rsid w:val="00294E1F"/>
    <w:rsid w:val="002C3FAC"/>
    <w:rsid w:val="00301AC9"/>
    <w:rsid w:val="0032662E"/>
    <w:rsid w:val="003615E8"/>
    <w:rsid w:val="00361682"/>
    <w:rsid w:val="00372121"/>
    <w:rsid w:val="003A6745"/>
    <w:rsid w:val="003C2A3F"/>
    <w:rsid w:val="003D3741"/>
    <w:rsid w:val="0041484C"/>
    <w:rsid w:val="0042540B"/>
    <w:rsid w:val="00430F6D"/>
    <w:rsid w:val="00473398"/>
    <w:rsid w:val="00492DF1"/>
    <w:rsid w:val="004B616D"/>
    <w:rsid w:val="004E57C2"/>
    <w:rsid w:val="004F5939"/>
    <w:rsid w:val="00527FCB"/>
    <w:rsid w:val="00532F49"/>
    <w:rsid w:val="00555A16"/>
    <w:rsid w:val="00562502"/>
    <w:rsid w:val="005824B0"/>
    <w:rsid w:val="00586283"/>
    <w:rsid w:val="005914AA"/>
    <w:rsid w:val="005D456E"/>
    <w:rsid w:val="006137E1"/>
    <w:rsid w:val="006306F1"/>
    <w:rsid w:val="00647C35"/>
    <w:rsid w:val="006553C4"/>
    <w:rsid w:val="006B0473"/>
    <w:rsid w:val="006B52E6"/>
    <w:rsid w:val="006B60D0"/>
    <w:rsid w:val="006D4E2F"/>
    <w:rsid w:val="006E232B"/>
    <w:rsid w:val="006F7421"/>
    <w:rsid w:val="00712DD4"/>
    <w:rsid w:val="007145CE"/>
    <w:rsid w:val="00720B26"/>
    <w:rsid w:val="00761AFB"/>
    <w:rsid w:val="007742CA"/>
    <w:rsid w:val="00777EAB"/>
    <w:rsid w:val="00790A9A"/>
    <w:rsid w:val="00791C23"/>
    <w:rsid w:val="00793F7C"/>
    <w:rsid w:val="00797608"/>
    <w:rsid w:val="00797763"/>
    <w:rsid w:val="007C0FA6"/>
    <w:rsid w:val="007C6124"/>
    <w:rsid w:val="007D066D"/>
    <w:rsid w:val="00866377"/>
    <w:rsid w:val="008726ED"/>
    <w:rsid w:val="00891CBB"/>
    <w:rsid w:val="008C10D5"/>
    <w:rsid w:val="008C36E5"/>
    <w:rsid w:val="008F0D74"/>
    <w:rsid w:val="00915556"/>
    <w:rsid w:val="00925BBB"/>
    <w:rsid w:val="0094060A"/>
    <w:rsid w:val="0096070E"/>
    <w:rsid w:val="00990F92"/>
    <w:rsid w:val="00992E77"/>
    <w:rsid w:val="009B3DF4"/>
    <w:rsid w:val="009B61D0"/>
    <w:rsid w:val="009E1F5A"/>
    <w:rsid w:val="009F233D"/>
    <w:rsid w:val="00A351AD"/>
    <w:rsid w:val="00AC540D"/>
    <w:rsid w:val="00AD1F0E"/>
    <w:rsid w:val="00AE3BBC"/>
    <w:rsid w:val="00B052CB"/>
    <w:rsid w:val="00B20841"/>
    <w:rsid w:val="00B22318"/>
    <w:rsid w:val="00B26985"/>
    <w:rsid w:val="00B33821"/>
    <w:rsid w:val="00B559CF"/>
    <w:rsid w:val="00BA79B2"/>
    <w:rsid w:val="00C64AA7"/>
    <w:rsid w:val="00CB5688"/>
    <w:rsid w:val="00CC3255"/>
    <w:rsid w:val="00CC3576"/>
    <w:rsid w:val="00D17BB7"/>
    <w:rsid w:val="00D2647A"/>
    <w:rsid w:val="00D5151E"/>
    <w:rsid w:val="00D616C8"/>
    <w:rsid w:val="00D65126"/>
    <w:rsid w:val="00D66491"/>
    <w:rsid w:val="00DB65AD"/>
    <w:rsid w:val="00DC2295"/>
    <w:rsid w:val="00DC364E"/>
    <w:rsid w:val="00DC5E77"/>
    <w:rsid w:val="00DD3210"/>
    <w:rsid w:val="00DD3523"/>
    <w:rsid w:val="00DD763C"/>
    <w:rsid w:val="00DF04E9"/>
    <w:rsid w:val="00E057E9"/>
    <w:rsid w:val="00E068FB"/>
    <w:rsid w:val="00E3505B"/>
    <w:rsid w:val="00E471E6"/>
    <w:rsid w:val="00E932C1"/>
    <w:rsid w:val="00EB2DA0"/>
    <w:rsid w:val="00ED60CE"/>
    <w:rsid w:val="00EE6C06"/>
    <w:rsid w:val="00F01324"/>
    <w:rsid w:val="00F12D58"/>
    <w:rsid w:val="00F14C3E"/>
    <w:rsid w:val="00F159BA"/>
    <w:rsid w:val="00F372BA"/>
    <w:rsid w:val="00F5526A"/>
    <w:rsid w:val="00F74C45"/>
    <w:rsid w:val="00F84F87"/>
    <w:rsid w:val="00F9056A"/>
    <w:rsid w:val="00FA5EFD"/>
    <w:rsid w:val="00FD209A"/>
    <w:rsid w:val="00FE6466"/>
    <w:rsid w:val="00FF69A6"/>
    <w:rsid w:val="00FF6EE0"/>
    <w:rsid w:val="00FF7DA1"/>
    <w:rsid w:val="6BC3AA7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0"/>
    <w:qFormat/>
    <w:uiPriority w:val="0"/>
    <w:pPr>
      <w:spacing w:line="360" w:lineRule="auto"/>
      <w:ind w:firstLine="480" w:firstLineChars="200"/>
    </w:pPr>
    <w:rPr>
      <w:rFonts w:ascii="仿宋_GB2312" w:hAnsi="Times New Roman" w:eastAsia="宋体" w:cs="Times New Roman"/>
      <w:sz w:val="24"/>
      <w:szCs w:val="20"/>
    </w:rPr>
  </w:style>
  <w:style w:type="paragraph" w:styleId="3">
    <w:name w:val="Balloon Text"/>
    <w:basedOn w:val="1"/>
    <w:link w:val="12"/>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Defaul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10">
    <w:name w:val="纯文本 Char1"/>
    <w:basedOn w:val="6"/>
    <w:link w:val="2"/>
    <w:uiPriority w:val="0"/>
    <w:rPr>
      <w:rFonts w:ascii="仿宋_GB2312" w:hAnsi="Times New Roman" w:eastAsia="宋体" w:cs="Times New Roman"/>
      <w:sz w:val="24"/>
      <w:szCs w:val="20"/>
    </w:rPr>
  </w:style>
  <w:style w:type="character" w:customStyle="1" w:styleId="11">
    <w:name w:val="纯文本 Char"/>
    <w:uiPriority w:val="0"/>
    <w:rPr>
      <w:rFonts w:ascii="仿宋_GB2312"/>
      <w:kern w:val="2"/>
      <w:sz w:val="24"/>
    </w:rPr>
  </w:style>
  <w:style w:type="character" w:customStyle="1" w:styleId="12">
    <w:name w:val="批注框文本 Char"/>
    <w:basedOn w:val="6"/>
    <w:link w:val="3"/>
    <w:semiHidden/>
    <w:uiPriority w:val="99"/>
    <w:rPr>
      <w:sz w:val="18"/>
      <w:szCs w:val="18"/>
    </w:rPr>
  </w:style>
  <w:style w:type="character" w:customStyle="1" w:styleId="13">
    <w:name w:val="页眉 Char"/>
    <w:basedOn w:val="6"/>
    <w:link w:val="5"/>
    <w:semiHidden/>
    <w:uiPriority w:val="99"/>
    <w:rPr>
      <w:sz w:val="18"/>
      <w:szCs w:val="18"/>
    </w:rPr>
  </w:style>
  <w:style w:type="character" w:customStyle="1" w:styleId="14">
    <w:name w:val="页脚 Char"/>
    <w:basedOn w:val="6"/>
    <w:link w:val="4"/>
    <w:uiPriority w:val="99"/>
    <w:rPr>
      <w:sz w:val="18"/>
      <w:szCs w:val="18"/>
    </w:rPr>
  </w:style>
  <w:style w:type="paragraph" w:customStyle="1" w:styleId="15">
    <w:name w:val="List Paragraph"/>
    <w:basedOn w:val="1"/>
    <w:qFormat/>
    <w:uiPriority w:val="34"/>
    <w:pPr>
      <w:ind w:firstLine="420" w:firstLineChars="200"/>
    </w:pPr>
    <w:rPr>
      <w:rFonts w:ascii="Calibri" w:hAnsi="Calibri" w:eastAsia="宋体" w:cs="Times New Roman"/>
    </w:rPr>
  </w:style>
  <w:style w:type="table" w:customStyle="1" w:styleId="16">
    <w:name w:val="网格型1"/>
    <w:basedOn w:val="7"/>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8</Pages>
  <Words>1043</Words>
  <Characters>5946</Characters>
  <Lines>49</Lines>
  <Paragraphs>13</Paragraphs>
  <TotalTime>0</TotalTime>
  <ScaleCrop>false</ScaleCrop>
  <LinksUpToDate>false</LinksUpToDate>
  <CharactersWithSpaces>6976</CharactersWithSpaces>
  <Application>WPS Office 专业版_10.1.0.6171_F1E327BC-269C-435d-A152-05C5408002CA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2020-05-17T15:56:00Z</dcterms:created>
  <dc:creator>Deng,Yang</dc:creator>
  <cp:lastModifiedBy>greatwall</cp:lastModifiedBy>
  <dcterms:modified xsi:type="dcterms:W3CDTF">2020-06-09T10:39:20Z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2052-10.1.0.6171</vt:lpwstr>
  </property>
</Properties>
</file>