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5FE" w:rsidRPr="00FE2FC5" w:rsidRDefault="007A55FE" w:rsidP="007A55FE">
      <w:pPr>
        <w:spacing w:line="500" w:lineRule="exact"/>
        <w:jc w:val="center"/>
        <w:rPr>
          <w:rFonts w:ascii="华文中宋" w:eastAsia="华文中宋" w:hAnsi="华文中宋" w:cs="黑体"/>
          <w:bCs/>
          <w:sz w:val="36"/>
          <w:szCs w:val="36"/>
        </w:rPr>
      </w:pPr>
      <w:r w:rsidRPr="00FE2FC5">
        <w:rPr>
          <w:rFonts w:ascii="华文中宋" w:eastAsia="华文中宋" w:hAnsi="华文中宋" w:cs="黑体" w:hint="eastAsia"/>
          <w:bCs/>
          <w:sz w:val="36"/>
          <w:szCs w:val="36"/>
        </w:rPr>
        <w:t>“基于</w:t>
      </w:r>
      <w:r w:rsidRPr="00FE2FC5">
        <w:rPr>
          <w:rFonts w:ascii="华文中宋" w:eastAsia="华文中宋" w:hAnsi="华文中宋" w:cs="黑体"/>
          <w:bCs/>
          <w:sz w:val="36"/>
          <w:szCs w:val="36"/>
        </w:rPr>
        <w:t>Hilbert-Huang变换的大地电磁信</w:t>
      </w:r>
    </w:p>
    <w:p w:rsidR="007A55FE" w:rsidRPr="00FE2FC5" w:rsidRDefault="007A55FE" w:rsidP="007A55FE">
      <w:pPr>
        <w:spacing w:line="500" w:lineRule="exact"/>
        <w:rPr>
          <w:rFonts w:ascii="华文中宋" w:eastAsia="华文中宋" w:hAnsi="华文中宋" w:cs="黑体"/>
          <w:bCs/>
          <w:sz w:val="36"/>
          <w:szCs w:val="36"/>
        </w:rPr>
      </w:pPr>
      <w:proofErr w:type="gramStart"/>
      <w:r w:rsidRPr="00FE2FC5">
        <w:rPr>
          <w:rFonts w:ascii="华文中宋" w:eastAsia="华文中宋" w:hAnsi="华文中宋" w:cs="黑体"/>
          <w:bCs/>
          <w:sz w:val="36"/>
          <w:szCs w:val="36"/>
        </w:rPr>
        <w:t>号处理</w:t>
      </w:r>
      <w:proofErr w:type="gramEnd"/>
      <w:r w:rsidRPr="00FE2FC5">
        <w:rPr>
          <w:rFonts w:ascii="华文中宋" w:eastAsia="华文中宋" w:hAnsi="华文中宋" w:cs="黑体"/>
          <w:bCs/>
          <w:sz w:val="36"/>
          <w:szCs w:val="36"/>
        </w:rPr>
        <w:t>方法研究</w:t>
      </w:r>
      <w:proofErr w:type="gramStart"/>
      <w:r w:rsidRPr="00FE2FC5">
        <w:rPr>
          <w:rFonts w:ascii="华文中宋" w:eastAsia="华文中宋" w:hAnsi="华文中宋" w:cs="黑体" w:hint="eastAsia"/>
          <w:bCs/>
          <w:sz w:val="36"/>
          <w:szCs w:val="36"/>
        </w:rPr>
        <w:t>”</w:t>
      </w:r>
      <w:proofErr w:type="gramEnd"/>
      <w:r w:rsidRPr="00FE2FC5">
        <w:rPr>
          <w:rFonts w:ascii="华文中宋" w:eastAsia="华文中宋" w:hAnsi="华文中宋" w:cs="黑体" w:hint="eastAsia"/>
          <w:bCs/>
          <w:sz w:val="36"/>
          <w:szCs w:val="36"/>
        </w:rPr>
        <w:t>申报湖南省自然科学奖公示内容</w:t>
      </w:r>
    </w:p>
    <w:p w:rsidR="007A55FE" w:rsidRDefault="007A55FE" w:rsidP="007A55FE">
      <w:pPr>
        <w:rPr>
          <w:rFonts w:ascii="黑体" w:eastAsia="黑体" w:cs="黑体"/>
          <w:bCs/>
          <w:sz w:val="28"/>
          <w:szCs w:val="28"/>
        </w:rPr>
      </w:pPr>
    </w:p>
    <w:p w:rsidR="007A55FE" w:rsidRDefault="007A55FE" w:rsidP="007A55FE">
      <w:pPr>
        <w:rPr>
          <w:rFonts w:ascii="黑体" w:eastAsia="黑体" w:cs="黑体"/>
          <w:bCs/>
          <w:sz w:val="28"/>
          <w:szCs w:val="28"/>
        </w:rPr>
      </w:pPr>
      <w:r>
        <w:rPr>
          <w:rFonts w:ascii="黑体" w:eastAsia="黑体" w:cs="黑体" w:hint="eastAsia"/>
          <w:bCs/>
          <w:sz w:val="28"/>
          <w:szCs w:val="28"/>
        </w:rPr>
        <w:t>一、项目名称</w:t>
      </w:r>
    </w:p>
    <w:p w:rsidR="007A55FE" w:rsidRDefault="007A55FE" w:rsidP="007A55FE">
      <w:pPr>
        <w:spacing w:line="360" w:lineRule="exact"/>
        <w:ind w:firstLine="560"/>
        <w:rPr>
          <w:rFonts w:ascii="宋体" w:eastAsia="宋体" w:hAnsi="宋体" w:cs="Times New Roman"/>
          <w:sz w:val="28"/>
          <w:szCs w:val="28"/>
        </w:rPr>
      </w:pPr>
      <w:r w:rsidRPr="00B11AD3">
        <w:rPr>
          <w:rFonts w:ascii="宋体" w:eastAsia="宋体" w:hAnsi="宋体" w:cs="Times New Roman"/>
          <w:sz w:val="28"/>
          <w:szCs w:val="28"/>
        </w:rPr>
        <w:t>基于</w:t>
      </w:r>
      <w:r w:rsidRPr="00B11AD3">
        <w:rPr>
          <w:rFonts w:ascii="宋体" w:eastAsia="宋体" w:hAnsi="宋体" w:cs="Times New Roman" w:hint="eastAsia"/>
          <w:sz w:val="28"/>
          <w:szCs w:val="28"/>
        </w:rPr>
        <w:t>Hilbert-Huang变换的大地电磁信号处理方法研究</w:t>
      </w:r>
    </w:p>
    <w:p w:rsidR="007A55FE" w:rsidRPr="002055A0" w:rsidRDefault="007A55FE" w:rsidP="007A55FE">
      <w:pPr>
        <w:spacing w:line="360" w:lineRule="exact"/>
        <w:rPr>
          <w:rFonts w:ascii="黑体" w:eastAsia="黑体" w:cs="黑体"/>
          <w:bCs/>
          <w:sz w:val="28"/>
          <w:szCs w:val="28"/>
        </w:rPr>
      </w:pPr>
      <w:r w:rsidRPr="002055A0">
        <w:rPr>
          <w:rFonts w:ascii="黑体" w:eastAsia="黑体" w:cs="黑体" w:hint="eastAsia"/>
          <w:bCs/>
          <w:sz w:val="28"/>
          <w:szCs w:val="28"/>
        </w:rPr>
        <w:t>二、推荐意见</w:t>
      </w:r>
    </w:p>
    <w:p w:rsidR="007A55FE" w:rsidRPr="007145CE" w:rsidRDefault="007A55FE" w:rsidP="007A55FE">
      <w:pPr>
        <w:spacing w:line="360" w:lineRule="exact"/>
        <w:rPr>
          <w:rFonts w:ascii="宋体" w:eastAsia="宋体" w:hAnsi="宋体" w:cs="Times New Roman"/>
          <w:sz w:val="28"/>
          <w:szCs w:val="28"/>
        </w:rPr>
      </w:pPr>
      <w:r>
        <w:rPr>
          <w:rFonts w:ascii="仿宋" w:eastAsia="仿宋" w:hAnsi="仿宋" w:cs="Times New Roman" w:hint="eastAsia"/>
          <w:sz w:val="28"/>
          <w:szCs w:val="28"/>
        </w:rPr>
        <w:t xml:space="preserve">    </w:t>
      </w:r>
      <w:r w:rsidRPr="007145CE">
        <w:rPr>
          <w:rFonts w:ascii="宋体" w:eastAsia="宋体" w:hAnsi="宋体" w:cs="Times New Roman" w:hint="eastAsia"/>
          <w:sz w:val="28"/>
          <w:szCs w:val="28"/>
        </w:rPr>
        <w:t>经认真审核提名书材料，</w:t>
      </w:r>
      <w:r w:rsidRPr="00B11AD3">
        <w:rPr>
          <w:rFonts w:ascii="宋体" w:eastAsia="宋体" w:hAnsi="宋体" w:cs="Times New Roman" w:hint="eastAsia"/>
          <w:sz w:val="28"/>
          <w:szCs w:val="28"/>
        </w:rPr>
        <w:t>该项目采用与传统</w:t>
      </w:r>
      <w:r w:rsidRPr="00B11AD3">
        <w:rPr>
          <w:rFonts w:ascii="宋体" w:eastAsia="宋体" w:hAnsi="宋体" w:cs="Times New Roman"/>
          <w:sz w:val="28"/>
          <w:szCs w:val="28"/>
        </w:rPr>
        <w:t xml:space="preserve"> Fourier </w:t>
      </w:r>
      <w:r w:rsidRPr="00B11AD3">
        <w:rPr>
          <w:rFonts w:ascii="宋体" w:eastAsia="宋体" w:hAnsi="宋体" w:cs="Times New Roman" w:hint="eastAsia"/>
          <w:sz w:val="28"/>
          <w:szCs w:val="28"/>
        </w:rPr>
        <w:t>变换对比的方法，系统研究了新发展起来的非线性信号处理方法</w:t>
      </w:r>
      <w:r w:rsidRPr="00B11AD3">
        <w:rPr>
          <w:rFonts w:ascii="宋体" w:eastAsia="宋体" w:hAnsi="宋体" w:cs="Times New Roman"/>
          <w:sz w:val="28"/>
          <w:szCs w:val="28"/>
        </w:rPr>
        <w:t>Hilbert-Huang</w:t>
      </w:r>
      <w:r w:rsidRPr="00B11AD3">
        <w:rPr>
          <w:rFonts w:ascii="宋体" w:eastAsia="宋体" w:hAnsi="宋体" w:cs="Times New Roman" w:hint="eastAsia"/>
          <w:sz w:val="28"/>
          <w:szCs w:val="28"/>
        </w:rPr>
        <w:t>变换（</w:t>
      </w:r>
      <w:r w:rsidRPr="00B11AD3">
        <w:rPr>
          <w:rFonts w:ascii="宋体" w:eastAsia="宋体" w:hAnsi="宋体" w:cs="Times New Roman"/>
          <w:sz w:val="28"/>
          <w:szCs w:val="28"/>
        </w:rPr>
        <w:t>HHT</w:t>
      </w:r>
      <w:r w:rsidRPr="00B11AD3">
        <w:rPr>
          <w:rFonts w:ascii="宋体" w:eastAsia="宋体" w:hAnsi="宋体" w:cs="Times New Roman" w:hint="eastAsia"/>
          <w:sz w:val="28"/>
          <w:szCs w:val="28"/>
        </w:rPr>
        <w:t>）在大地电磁数据处理中的关键技术问题。在国家自然科学基金和湖南省自然科学基金的支持下，对</w:t>
      </w:r>
      <w:r w:rsidRPr="00B11AD3">
        <w:rPr>
          <w:rFonts w:ascii="宋体" w:eastAsia="宋体" w:hAnsi="宋体" w:cs="Times New Roman"/>
          <w:sz w:val="28"/>
          <w:szCs w:val="28"/>
        </w:rPr>
        <w:t>Hilbert-Huang</w:t>
      </w:r>
      <w:r w:rsidRPr="00B11AD3">
        <w:rPr>
          <w:rFonts w:ascii="宋体" w:eastAsia="宋体" w:hAnsi="宋体" w:cs="Times New Roman" w:hint="eastAsia"/>
          <w:sz w:val="28"/>
          <w:szCs w:val="28"/>
        </w:rPr>
        <w:t>变换在大地电磁（</w:t>
      </w:r>
      <w:r w:rsidRPr="00B11AD3">
        <w:rPr>
          <w:rFonts w:ascii="宋体" w:eastAsia="宋体" w:hAnsi="宋体" w:cs="Times New Roman"/>
          <w:sz w:val="28"/>
          <w:szCs w:val="28"/>
        </w:rPr>
        <w:t>MT</w:t>
      </w:r>
      <w:r w:rsidRPr="00B11AD3">
        <w:rPr>
          <w:rFonts w:ascii="宋体" w:eastAsia="宋体" w:hAnsi="宋体" w:cs="Times New Roman" w:hint="eastAsia"/>
          <w:sz w:val="28"/>
          <w:szCs w:val="28"/>
        </w:rPr>
        <w:t>）数据的去噪、功率谱计算和阻抗估计等方面进行了研究，并从精度</w:t>
      </w:r>
      <w:r w:rsidRPr="00B11AD3">
        <w:rPr>
          <w:rFonts w:ascii="宋体" w:eastAsia="宋体" w:hAnsi="宋体" w:cs="Times New Roman"/>
          <w:sz w:val="28"/>
          <w:szCs w:val="28"/>
        </w:rPr>
        <w:t xml:space="preserve"> </w:t>
      </w:r>
      <w:r w:rsidRPr="00B11AD3">
        <w:rPr>
          <w:rFonts w:ascii="宋体" w:eastAsia="宋体" w:hAnsi="宋体" w:cs="Times New Roman" w:hint="eastAsia"/>
          <w:sz w:val="28"/>
          <w:szCs w:val="28"/>
        </w:rPr>
        <w:t>、稳定性和效率等方面，建立新方法的评价体系。取得了一些重要成果：</w:t>
      </w:r>
      <w:r w:rsidRPr="00B11AD3">
        <w:rPr>
          <w:rFonts w:ascii="宋体" w:eastAsia="宋体" w:hAnsi="宋体" w:cs="Times New Roman"/>
          <w:sz w:val="28"/>
          <w:szCs w:val="28"/>
        </w:rPr>
        <w:t>(1)</w:t>
      </w:r>
      <w:r w:rsidRPr="00B11AD3">
        <w:rPr>
          <w:rFonts w:ascii="宋体" w:eastAsia="宋体" w:hAnsi="宋体" w:cs="Times New Roman" w:hint="eastAsia"/>
          <w:sz w:val="28"/>
          <w:szCs w:val="28"/>
        </w:rPr>
        <w:t>建立了由</w:t>
      </w:r>
      <w:r w:rsidRPr="00B11AD3">
        <w:rPr>
          <w:rFonts w:ascii="宋体" w:eastAsia="宋体" w:hAnsi="宋体" w:cs="Times New Roman"/>
          <w:sz w:val="28"/>
          <w:szCs w:val="28"/>
        </w:rPr>
        <w:t>Hilbert</w:t>
      </w:r>
      <w:r w:rsidRPr="00B11AD3">
        <w:rPr>
          <w:rFonts w:ascii="宋体" w:eastAsia="宋体" w:hAnsi="宋体" w:cs="Times New Roman" w:hint="eastAsia"/>
          <w:sz w:val="28"/>
          <w:szCs w:val="28"/>
        </w:rPr>
        <w:t>瞬时谱来估算</w:t>
      </w:r>
      <w:r w:rsidRPr="00B11AD3">
        <w:rPr>
          <w:rFonts w:ascii="宋体" w:eastAsia="宋体" w:hAnsi="宋体" w:cs="Times New Roman"/>
          <w:sz w:val="28"/>
          <w:szCs w:val="28"/>
        </w:rPr>
        <w:t>MT</w:t>
      </w:r>
      <w:r w:rsidRPr="00B11AD3">
        <w:rPr>
          <w:rFonts w:ascii="宋体" w:eastAsia="宋体" w:hAnsi="宋体" w:cs="Times New Roman" w:hint="eastAsia"/>
          <w:sz w:val="28"/>
          <w:szCs w:val="28"/>
        </w:rPr>
        <w:t>响应参数的数学模型及评价体系</w:t>
      </w:r>
      <w:r w:rsidRPr="00B11AD3">
        <w:rPr>
          <w:rFonts w:ascii="宋体" w:eastAsia="宋体" w:hAnsi="宋体" w:cs="Times New Roman"/>
          <w:sz w:val="28"/>
          <w:szCs w:val="28"/>
        </w:rPr>
        <w:t xml:space="preserve">; (2) </w:t>
      </w:r>
      <w:r w:rsidRPr="00B11AD3">
        <w:rPr>
          <w:rFonts w:ascii="宋体" w:eastAsia="宋体" w:hAnsi="宋体" w:cs="Times New Roman" w:hint="eastAsia"/>
          <w:sz w:val="28"/>
          <w:szCs w:val="28"/>
        </w:rPr>
        <w:t>提出了基于经验模式分解</w:t>
      </w:r>
      <w:r w:rsidRPr="00B11AD3">
        <w:rPr>
          <w:rFonts w:ascii="宋体" w:eastAsia="宋体" w:hAnsi="宋体" w:cs="Times New Roman"/>
          <w:sz w:val="28"/>
          <w:szCs w:val="28"/>
        </w:rPr>
        <w:t>( Empirical</w:t>
      </w:r>
      <w:r>
        <w:rPr>
          <w:rFonts w:ascii="宋体" w:eastAsia="宋体" w:hAnsi="宋体" w:cs="Times New Roman" w:hint="eastAsia"/>
          <w:sz w:val="28"/>
          <w:szCs w:val="28"/>
        </w:rPr>
        <w:t xml:space="preserve"> </w:t>
      </w:r>
      <w:r w:rsidRPr="00B11AD3">
        <w:rPr>
          <w:rFonts w:ascii="宋体" w:eastAsia="宋体" w:hAnsi="宋体" w:cs="Times New Roman"/>
          <w:sz w:val="28"/>
          <w:szCs w:val="28"/>
        </w:rPr>
        <w:t>Mode Decomposition</w:t>
      </w:r>
      <w:r w:rsidRPr="00B11AD3">
        <w:rPr>
          <w:rFonts w:ascii="宋体" w:eastAsia="宋体" w:hAnsi="宋体" w:cs="Times New Roman" w:hint="eastAsia"/>
          <w:sz w:val="28"/>
          <w:szCs w:val="28"/>
        </w:rPr>
        <w:t>，</w:t>
      </w:r>
      <w:r w:rsidRPr="00B11AD3">
        <w:rPr>
          <w:rFonts w:ascii="宋体" w:eastAsia="宋体" w:hAnsi="宋体" w:cs="Times New Roman"/>
          <w:sz w:val="28"/>
          <w:szCs w:val="28"/>
        </w:rPr>
        <w:t>EMD)</w:t>
      </w:r>
      <w:r w:rsidRPr="00B11AD3">
        <w:rPr>
          <w:rFonts w:ascii="宋体" w:eastAsia="宋体" w:hAnsi="宋体" w:cs="Times New Roman" w:hint="eastAsia"/>
          <w:sz w:val="28"/>
          <w:szCs w:val="28"/>
        </w:rPr>
        <w:t>的高精度大地电磁数据预处理方法</w:t>
      </w:r>
      <w:r w:rsidRPr="00B11AD3">
        <w:rPr>
          <w:rFonts w:ascii="宋体" w:eastAsia="宋体" w:hAnsi="宋体" w:cs="Times New Roman"/>
          <w:sz w:val="28"/>
          <w:szCs w:val="28"/>
        </w:rPr>
        <w:t xml:space="preserve">; (3) </w:t>
      </w:r>
      <w:r w:rsidRPr="00B11AD3">
        <w:rPr>
          <w:rFonts w:ascii="宋体" w:eastAsia="宋体" w:hAnsi="宋体" w:cs="Times New Roman" w:hint="eastAsia"/>
          <w:sz w:val="28"/>
          <w:szCs w:val="28"/>
        </w:rPr>
        <w:t>鉴于</w:t>
      </w:r>
      <w:r w:rsidRPr="00B11AD3">
        <w:rPr>
          <w:rFonts w:ascii="宋体" w:eastAsia="宋体" w:hAnsi="宋体" w:cs="Times New Roman"/>
          <w:sz w:val="28"/>
          <w:szCs w:val="28"/>
        </w:rPr>
        <w:t>HHT</w:t>
      </w:r>
      <w:r w:rsidRPr="00B11AD3">
        <w:rPr>
          <w:rFonts w:ascii="宋体" w:eastAsia="宋体" w:hAnsi="宋体" w:cs="Times New Roman" w:hint="eastAsia"/>
          <w:sz w:val="28"/>
          <w:szCs w:val="28"/>
        </w:rPr>
        <w:t>算法本身和</w:t>
      </w:r>
      <w:r w:rsidRPr="00B11AD3">
        <w:rPr>
          <w:rFonts w:ascii="宋体" w:eastAsia="宋体" w:hAnsi="宋体" w:cs="Times New Roman"/>
          <w:sz w:val="28"/>
          <w:szCs w:val="28"/>
        </w:rPr>
        <w:t>MT</w:t>
      </w:r>
      <w:r w:rsidRPr="00B11AD3">
        <w:rPr>
          <w:rFonts w:ascii="宋体" w:eastAsia="宋体" w:hAnsi="宋体" w:cs="Times New Roman" w:hint="eastAsia"/>
          <w:sz w:val="28"/>
          <w:szCs w:val="28"/>
        </w:rPr>
        <w:t>测深的工程实际，提出了</w:t>
      </w:r>
      <w:r w:rsidRPr="00B11AD3">
        <w:rPr>
          <w:rFonts w:ascii="宋体" w:eastAsia="宋体" w:hAnsi="宋体" w:cs="Times New Roman"/>
          <w:sz w:val="28"/>
          <w:szCs w:val="28"/>
        </w:rPr>
        <w:t>EMD</w:t>
      </w:r>
      <w:r w:rsidRPr="00B11AD3">
        <w:rPr>
          <w:rFonts w:ascii="宋体" w:eastAsia="宋体" w:hAnsi="宋体" w:cs="Times New Roman" w:hint="eastAsia"/>
          <w:sz w:val="28"/>
          <w:szCs w:val="28"/>
        </w:rPr>
        <w:t>分解中曲线拟合、端点效应和筛选停止准则三项关键技术的解决方案。所得结果为减小</w:t>
      </w:r>
      <w:r w:rsidRPr="00B11AD3">
        <w:rPr>
          <w:rFonts w:ascii="宋体" w:eastAsia="宋体" w:hAnsi="宋体" w:cs="Times New Roman"/>
          <w:sz w:val="28"/>
          <w:szCs w:val="28"/>
        </w:rPr>
        <w:t>MT</w:t>
      </w:r>
      <w:r w:rsidRPr="00B11AD3">
        <w:rPr>
          <w:rFonts w:ascii="宋体" w:eastAsia="宋体" w:hAnsi="宋体" w:cs="Times New Roman" w:hint="eastAsia"/>
          <w:sz w:val="28"/>
          <w:szCs w:val="28"/>
        </w:rPr>
        <w:t>响应参数估算偏差提供了技术支持。综上所述，我单位同意提名该项目参评湖南省自然科学奖。</w:t>
      </w:r>
    </w:p>
    <w:p w:rsidR="007A55FE" w:rsidRDefault="007A55FE" w:rsidP="007A55FE">
      <w:pPr>
        <w:spacing w:line="360" w:lineRule="exact"/>
        <w:rPr>
          <w:rFonts w:ascii="宋体" w:eastAsia="宋体" w:hAnsi="宋体" w:cs="Times New Roman"/>
          <w:sz w:val="28"/>
          <w:szCs w:val="28"/>
        </w:rPr>
      </w:pPr>
      <w:r w:rsidRPr="007145CE">
        <w:rPr>
          <w:rFonts w:ascii="宋体" w:eastAsia="宋体" w:hAnsi="宋体" w:cs="Times New Roman"/>
          <w:sz w:val="28"/>
          <w:szCs w:val="28"/>
        </w:rPr>
        <w:t xml:space="preserve">    </w:t>
      </w:r>
      <w:r w:rsidRPr="00B11AD3">
        <w:rPr>
          <w:rFonts w:ascii="宋体" w:eastAsia="宋体" w:hAnsi="宋体" w:cs="Times New Roman" w:hint="eastAsia"/>
          <w:sz w:val="28"/>
          <w:szCs w:val="28"/>
        </w:rPr>
        <w:t>提名该项目为湖南省自然科学奖三等奖。</w:t>
      </w:r>
    </w:p>
    <w:p w:rsidR="007A55FE" w:rsidRPr="002055A0" w:rsidRDefault="007A55FE" w:rsidP="007A55FE">
      <w:pPr>
        <w:spacing w:line="360" w:lineRule="exact"/>
        <w:rPr>
          <w:rFonts w:ascii="黑体" w:eastAsia="黑体" w:cs="黑体"/>
          <w:bCs/>
          <w:sz w:val="28"/>
          <w:szCs w:val="28"/>
        </w:rPr>
      </w:pPr>
      <w:r w:rsidRPr="002055A0">
        <w:rPr>
          <w:rFonts w:ascii="黑体" w:eastAsia="黑体" w:cs="黑体" w:hint="eastAsia"/>
          <w:bCs/>
          <w:sz w:val="28"/>
          <w:szCs w:val="28"/>
        </w:rPr>
        <w:t>三、项目简介</w:t>
      </w:r>
      <w:r>
        <w:rPr>
          <w:rFonts w:ascii="黑体" w:eastAsia="黑体" w:cs="黑体" w:hint="eastAsia"/>
          <w:bCs/>
          <w:sz w:val="28"/>
          <w:szCs w:val="28"/>
        </w:rPr>
        <w:t xml:space="preserve"> </w:t>
      </w:r>
    </w:p>
    <w:p w:rsidR="007A55FE" w:rsidRPr="00FE2FC5" w:rsidRDefault="007A55FE" w:rsidP="00FE2FC5">
      <w:pPr>
        <w:spacing w:line="360" w:lineRule="exact"/>
        <w:rPr>
          <w:rFonts w:ascii="宋体" w:eastAsia="宋体" w:hAnsi="宋体" w:cs="Times New Roman"/>
          <w:sz w:val="28"/>
          <w:szCs w:val="28"/>
        </w:rPr>
      </w:pPr>
      <w:r>
        <w:rPr>
          <w:rFonts w:ascii="仿宋" w:eastAsia="仿宋" w:hAnsi="仿宋" w:cs="Times New Roman" w:hint="eastAsia"/>
          <w:sz w:val="28"/>
          <w:szCs w:val="28"/>
        </w:rPr>
        <w:t xml:space="preserve"> </w:t>
      </w:r>
      <w:r w:rsidRPr="00FE2FC5">
        <w:rPr>
          <w:rFonts w:ascii="宋体" w:eastAsia="宋体" w:hAnsi="宋体" w:cs="Times New Roman" w:hint="eastAsia"/>
          <w:sz w:val="28"/>
          <w:szCs w:val="28"/>
        </w:rPr>
        <w:t xml:space="preserve">  </w:t>
      </w:r>
      <w:r w:rsidR="00FE2FC5">
        <w:rPr>
          <w:rFonts w:ascii="宋体" w:eastAsia="宋体" w:hAnsi="宋体" w:cs="Times New Roman" w:hint="eastAsia"/>
          <w:sz w:val="28"/>
          <w:szCs w:val="28"/>
        </w:rPr>
        <w:t xml:space="preserve"> </w:t>
      </w:r>
      <w:r w:rsidRPr="00FE2FC5">
        <w:rPr>
          <w:rFonts w:ascii="宋体" w:eastAsia="宋体" w:hAnsi="宋体" w:cs="Times New Roman"/>
          <w:sz w:val="28"/>
          <w:szCs w:val="28"/>
        </w:rPr>
        <w:t>用新发展起来的非线性信号处理方法 Hilbert-Huang 变换（HHT）来估算功率谱，适合 MT 信号非平稳特性的本质，这为克服电法勘探中 MT 信号的非平稳特性与传统 Fourier 变换方法不适宜带来的估算偏差提供了思路。然而，并未形成系统的一套方法，鉴于HHT算法本身和MT测深的工程实际，还存在一些关键技术与瓶颈问题亟待解决。因此，系统地研究Hilbert-Huang变换在大地电磁数据处理中的关键技术，并从精度 、稳定性和效率等方面，建立新方法的评价体系，为获得“无偏”的MT参数估计寻找新途径有重要的帮助作用。</w:t>
      </w:r>
    </w:p>
    <w:p w:rsidR="007A55FE" w:rsidRPr="00FE2FC5" w:rsidRDefault="007A55FE" w:rsidP="00FE2FC5">
      <w:pPr>
        <w:spacing w:line="360" w:lineRule="exact"/>
        <w:rPr>
          <w:rFonts w:ascii="宋体" w:eastAsia="宋体" w:hAnsi="宋体" w:cs="Times New Roman"/>
          <w:sz w:val="28"/>
          <w:szCs w:val="28"/>
        </w:rPr>
      </w:pPr>
      <w:r w:rsidRPr="00FE2FC5">
        <w:rPr>
          <w:rFonts w:ascii="宋体" w:eastAsia="宋体" w:hAnsi="宋体" w:cs="Times New Roman"/>
          <w:sz w:val="28"/>
          <w:szCs w:val="28"/>
        </w:rPr>
        <w:t>该项目采用与传统 Fourier 变换对比的方法，系统研究了Hilbert-Huang变换（HHT）在大地电磁数据处理中的关键技术，形成以下主要科学发现点。</w:t>
      </w:r>
    </w:p>
    <w:p w:rsidR="007A55FE" w:rsidRPr="00FE2FC5" w:rsidRDefault="007A55FE" w:rsidP="00FE2FC5">
      <w:pPr>
        <w:spacing w:line="360" w:lineRule="exact"/>
        <w:ind w:firstLineChars="200" w:firstLine="560"/>
        <w:rPr>
          <w:rFonts w:ascii="宋体" w:eastAsia="宋体" w:hAnsi="宋体" w:cs="Times New Roman"/>
          <w:sz w:val="28"/>
          <w:szCs w:val="28"/>
        </w:rPr>
      </w:pPr>
      <w:r w:rsidRPr="00FE2FC5">
        <w:rPr>
          <w:rFonts w:ascii="宋体" w:eastAsia="宋体" w:hAnsi="宋体" w:cs="Times New Roman"/>
          <w:sz w:val="28"/>
          <w:szCs w:val="28"/>
        </w:rPr>
        <w:t>(1) 建立了由Hilbert瞬时谱来估算MT响应参数的数学模型及评价体系。用Hilbert瞬时谱代替传统的Fourier谱，代入到最小二次方程，进行MT响应参数的估算，把时频幅值谱图变成时频响应参数谱图，在时-频域响应参数谱图中统计估算大地电磁的阻抗和相位，</w:t>
      </w:r>
      <w:r w:rsidRPr="00FE2FC5">
        <w:rPr>
          <w:rFonts w:ascii="宋体" w:eastAsia="宋体" w:hAnsi="宋体" w:cs="Times New Roman"/>
          <w:sz w:val="28"/>
          <w:szCs w:val="28"/>
        </w:rPr>
        <w:lastRenderedPageBreak/>
        <w:t>建立了由Hilbert瞬时谱来估算大地电磁响应函数的数学模型。从方法的精度、稳定性和生产效率等方面，建立了新方法的评价体系。为寻求“无偏”的MT响应参数估计提供了新的途径。</w:t>
      </w:r>
    </w:p>
    <w:p w:rsidR="007A55FE" w:rsidRPr="00FE2FC5" w:rsidRDefault="007A55FE" w:rsidP="00FE2FC5">
      <w:pPr>
        <w:spacing w:line="360" w:lineRule="exact"/>
        <w:ind w:firstLineChars="200" w:firstLine="560"/>
        <w:rPr>
          <w:rFonts w:ascii="宋体" w:eastAsia="宋体" w:hAnsi="宋体" w:cs="Times New Roman"/>
          <w:sz w:val="28"/>
          <w:szCs w:val="28"/>
        </w:rPr>
      </w:pPr>
      <w:r w:rsidRPr="00FE2FC5">
        <w:rPr>
          <w:rFonts w:ascii="宋体" w:eastAsia="宋体" w:hAnsi="宋体" w:cs="Times New Roman"/>
          <w:sz w:val="28"/>
          <w:szCs w:val="28"/>
        </w:rPr>
        <w:t>(2) 提出了基于经验模式分解( Empirical Mode Decomposition，EMD)的高精度大地电磁数据预处理方法。根据大地电磁信号噪声具有多源性、多类型和随机性等特点，建立了大地电磁信号噪声样本库，构建了基于EMD分解的高保真MT信噪分离方法。研究表明EMD分解与自适应滤波和人工神经网络等仿生学算法组合的大地电磁信号消噪方法，在对MT数据进行二次信噪分离的同时，最大限度地保留了大地电磁的有用信号，为后续的阻抗估算奠定了基础。</w:t>
      </w:r>
    </w:p>
    <w:p w:rsidR="007A55FE" w:rsidRPr="00FE2FC5" w:rsidRDefault="007A55FE" w:rsidP="00FE2FC5">
      <w:pPr>
        <w:spacing w:line="360" w:lineRule="exact"/>
        <w:ind w:firstLineChars="200" w:firstLine="560"/>
        <w:rPr>
          <w:rFonts w:ascii="宋体" w:eastAsia="宋体" w:hAnsi="宋体" w:cs="Times New Roman"/>
          <w:sz w:val="28"/>
          <w:szCs w:val="28"/>
        </w:rPr>
      </w:pPr>
      <w:r w:rsidRPr="00FE2FC5">
        <w:rPr>
          <w:rFonts w:ascii="宋体" w:eastAsia="宋体" w:hAnsi="宋体" w:cs="Times New Roman"/>
          <w:sz w:val="28"/>
          <w:szCs w:val="28"/>
        </w:rPr>
        <w:t>(3) 提出了EMD在大地电磁信号分析中存在的问题及解决方案。结合实际MT信号分析的特点, 研究了EMD分解中的曲线拟合、端点效应和筛选停止准则等三个关键技术对MT数据分析的影响，提出用分段幂函数法拟合极值曲线、用波形匹配预测法抑制端点效应和基于Cauchy收敛准则的筛选停止条件的解决方案，结果为大地电磁信号分析中EMD分解方法的选择提供了有价值的参考。</w:t>
      </w:r>
    </w:p>
    <w:p w:rsidR="007A55FE" w:rsidRPr="00FE2FC5" w:rsidRDefault="007A55FE" w:rsidP="00FE2FC5">
      <w:pPr>
        <w:spacing w:line="360" w:lineRule="exact"/>
        <w:ind w:firstLineChars="200" w:firstLine="560"/>
        <w:rPr>
          <w:rFonts w:ascii="宋体" w:eastAsia="宋体" w:hAnsi="宋体" w:cs="Times New Roman"/>
          <w:sz w:val="28"/>
          <w:szCs w:val="28"/>
        </w:rPr>
      </w:pPr>
      <w:r w:rsidRPr="00FE2FC5">
        <w:rPr>
          <w:rFonts w:ascii="宋体" w:eastAsia="宋体" w:hAnsi="宋体" w:cs="Times New Roman"/>
          <w:sz w:val="28"/>
          <w:szCs w:val="28"/>
        </w:rPr>
        <w:t>提供了8篇代表作与论文，英文论文5篇，中文论文2篇</w:t>
      </w:r>
      <w:r w:rsidRPr="00FE2FC5">
        <w:rPr>
          <w:rFonts w:ascii="宋体" w:eastAsia="宋体" w:hAnsi="宋体" w:cs="Times New Roman" w:hint="eastAsia"/>
          <w:sz w:val="28"/>
          <w:szCs w:val="28"/>
        </w:rPr>
        <w:t>、</w:t>
      </w:r>
      <w:r w:rsidRPr="00FE2FC5">
        <w:rPr>
          <w:rFonts w:ascii="宋体" w:eastAsia="宋体" w:hAnsi="宋体" w:cs="Times New Roman"/>
          <w:sz w:val="28"/>
          <w:szCs w:val="28"/>
        </w:rPr>
        <w:t>专著1部。其中英文SCI收录论文发表在《Pure and Applied Geophysics》2篇</w:t>
      </w:r>
      <w:r w:rsidRPr="00FE2FC5">
        <w:rPr>
          <w:rFonts w:ascii="宋体" w:eastAsia="宋体" w:hAnsi="宋体" w:cs="Times New Roman" w:hint="eastAsia"/>
          <w:sz w:val="28"/>
          <w:szCs w:val="28"/>
        </w:rPr>
        <w:t>、</w:t>
      </w:r>
      <w:r w:rsidRPr="00FE2FC5">
        <w:rPr>
          <w:rFonts w:ascii="宋体" w:eastAsia="宋体" w:hAnsi="宋体" w:cs="Times New Roman"/>
          <w:sz w:val="28"/>
          <w:szCs w:val="28"/>
        </w:rPr>
        <w:t>《Exploration Geophysics》2篇</w:t>
      </w:r>
      <w:r w:rsidRPr="00FE2FC5">
        <w:rPr>
          <w:rFonts w:ascii="宋体" w:eastAsia="宋体" w:hAnsi="宋体" w:cs="Times New Roman" w:hint="eastAsia"/>
          <w:sz w:val="28"/>
          <w:szCs w:val="28"/>
        </w:rPr>
        <w:t>、</w:t>
      </w:r>
      <w:r w:rsidRPr="00FE2FC5">
        <w:rPr>
          <w:rFonts w:ascii="宋体" w:eastAsia="宋体" w:hAnsi="宋体" w:cs="Times New Roman"/>
          <w:sz w:val="28"/>
          <w:szCs w:val="28"/>
        </w:rPr>
        <w:t>《Arabian Journal of Geosciences》1篇，总SCI引用20次，他引16次，单篇最大引用9次，单篇最大他引用6次；为响应</w:t>
      </w:r>
      <w:r w:rsidRPr="00FE2FC5">
        <w:rPr>
          <w:rFonts w:ascii="宋体" w:eastAsia="宋体" w:hAnsi="宋体" w:cs="Times New Roman" w:hint="eastAsia"/>
          <w:sz w:val="28"/>
          <w:szCs w:val="28"/>
        </w:rPr>
        <w:t>鼓励提供</w:t>
      </w:r>
      <w:r w:rsidRPr="00FE2FC5">
        <w:rPr>
          <w:rFonts w:ascii="宋体" w:eastAsia="宋体" w:hAnsi="宋体" w:cs="Times New Roman"/>
          <w:sz w:val="28"/>
          <w:szCs w:val="28"/>
        </w:rPr>
        <w:t>国内期刊发表的论文，提供了2篇中文论文，在</w:t>
      </w:r>
      <w:r w:rsidRPr="00FE2FC5">
        <w:rPr>
          <w:rFonts w:ascii="宋体" w:eastAsia="宋体" w:hAnsi="宋体" w:cs="Times New Roman" w:hint="eastAsia"/>
          <w:sz w:val="28"/>
          <w:szCs w:val="28"/>
        </w:rPr>
        <w:t>中国学术期刊网</w:t>
      </w:r>
      <w:r w:rsidRPr="00FE2FC5">
        <w:rPr>
          <w:rFonts w:ascii="宋体" w:eastAsia="宋体" w:hAnsi="宋体" w:cs="Times New Roman"/>
          <w:sz w:val="28"/>
          <w:szCs w:val="28"/>
        </w:rPr>
        <w:t>（CNKI）总引27次，总他引21次，单篇最大引用19次，单篇最大他引用13次；专著为复旦大学出版社出版的中文专著。</w:t>
      </w:r>
    </w:p>
    <w:p w:rsidR="007A55FE" w:rsidRPr="002055A0" w:rsidRDefault="007A55FE" w:rsidP="007A55FE">
      <w:pPr>
        <w:spacing w:line="360" w:lineRule="exact"/>
        <w:rPr>
          <w:rFonts w:ascii="黑体" w:eastAsia="黑体" w:cs="黑体"/>
          <w:bCs/>
          <w:sz w:val="28"/>
          <w:szCs w:val="28"/>
        </w:rPr>
      </w:pPr>
      <w:r w:rsidRPr="002055A0">
        <w:rPr>
          <w:rFonts w:ascii="黑体" w:eastAsia="黑体" w:cs="黑体" w:hint="eastAsia"/>
          <w:bCs/>
          <w:sz w:val="28"/>
          <w:szCs w:val="28"/>
        </w:rPr>
        <w:t>四、客观评价</w:t>
      </w:r>
    </w:p>
    <w:p w:rsidR="007A55FE" w:rsidRPr="00FE2FC5" w:rsidRDefault="007A55FE" w:rsidP="00FE2FC5">
      <w:pPr>
        <w:pStyle w:val="a3"/>
        <w:spacing w:line="400" w:lineRule="exact"/>
        <w:ind w:firstLine="560"/>
        <w:outlineLvl w:val="1"/>
        <w:rPr>
          <w:rFonts w:ascii="宋体" w:hAnsi="宋体"/>
          <w:sz w:val="28"/>
          <w:szCs w:val="28"/>
        </w:rPr>
      </w:pPr>
      <w:r w:rsidRPr="00FE2FC5">
        <w:rPr>
          <w:rFonts w:ascii="宋体" w:hAnsi="宋体"/>
          <w:sz w:val="28"/>
          <w:szCs w:val="28"/>
        </w:rPr>
        <w:t>1、项目所选择的5篇SCI收录的</w:t>
      </w:r>
      <w:r w:rsidRPr="00FE2FC5">
        <w:rPr>
          <w:rFonts w:ascii="宋体" w:hAnsi="宋体" w:hint="eastAsia"/>
          <w:sz w:val="28"/>
          <w:szCs w:val="28"/>
        </w:rPr>
        <w:t>英</w:t>
      </w:r>
      <w:r w:rsidRPr="00FE2FC5">
        <w:rPr>
          <w:rFonts w:ascii="宋体" w:hAnsi="宋体"/>
          <w:sz w:val="28"/>
          <w:szCs w:val="28"/>
        </w:rPr>
        <w:t>文代表作，在《Pure and Applied Geophysics》发表2篇，在《Exploration Geophysics》发表2篇，在《Arabian Journal of Geosciences》发表1篇。《Pure and Applied Geophysics》和《Exploration Geophysics》等他们都是国际上非常重要的应用地球物理学刊物，由于其广泛的影响力，在其上面发表文章难度较大。因此项目在此刊物上有5篇文章，审稿专家对项目的认可度及其学术价值，可见一斑。</w:t>
      </w:r>
    </w:p>
    <w:p w:rsidR="005D370B" w:rsidRDefault="007A55FE" w:rsidP="00FE2FC5">
      <w:pPr>
        <w:pStyle w:val="a3"/>
        <w:spacing w:line="400" w:lineRule="exact"/>
        <w:ind w:firstLine="560"/>
        <w:outlineLvl w:val="1"/>
        <w:rPr>
          <w:rFonts w:ascii="宋体" w:hAnsi="宋体"/>
          <w:sz w:val="28"/>
          <w:szCs w:val="28"/>
        </w:rPr>
      </w:pPr>
      <w:r w:rsidRPr="00FE2FC5">
        <w:rPr>
          <w:rFonts w:ascii="宋体" w:hAnsi="宋体"/>
          <w:sz w:val="28"/>
          <w:szCs w:val="28"/>
        </w:rPr>
        <w:t>2、项目所选用的5篇SCI收录论文，已经过中南大学科技查新，检索数据库为SCI-Expanded(收录和引用)、JCR（查SCI影响因子和分区），结果显示：</w:t>
      </w:r>
      <w:r w:rsidRPr="00FE2FC5">
        <w:rPr>
          <w:rFonts w:ascii="宋体" w:hAnsi="宋体" w:hint="eastAsia"/>
          <w:sz w:val="28"/>
          <w:szCs w:val="28"/>
        </w:rPr>
        <w:t>5篇论文</w:t>
      </w:r>
      <w:r w:rsidRPr="00FE2FC5">
        <w:rPr>
          <w:rFonts w:ascii="宋体" w:hAnsi="宋体"/>
          <w:sz w:val="28"/>
          <w:szCs w:val="28"/>
        </w:rPr>
        <w:t>总SCI引用20次，他引16次，单篇最大引用9次，单篇最大他引用6次。总的来说，引用不太高，这主要是因为项目所研究的Hilbert-Huang变换提出时间不长，研究方向较</w:t>
      </w:r>
      <w:r w:rsidRPr="00FE2FC5">
        <w:rPr>
          <w:rFonts w:ascii="宋体" w:hAnsi="宋体"/>
          <w:sz w:val="28"/>
          <w:szCs w:val="28"/>
        </w:rPr>
        <w:lastRenderedPageBreak/>
        <w:t>前沿且较窄。不过，查新结果也能说明该项目有一定的影响。</w:t>
      </w:r>
    </w:p>
    <w:p w:rsidR="005D370B" w:rsidRDefault="007A55FE" w:rsidP="00FE2FC5">
      <w:pPr>
        <w:pStyle w:val="a3"/>
        <w:spacing w:line="400" w:lineRule="exact"/>
        <w:ind w:firstLine="560"/>
        <w:outlineLvl w:val="1"/>
        <w:rPr>
          <w:rFonts w:ascii="宋体" w:hAnsi="宋体"/>
          <w:sz w:val="28"/>
          <w:szCs w:val="28"/>
        </w:rPr>
      </w:pPr>
      <w:r w:rsidRPr="00FE2FC5">
        <w:rPr>
          <w:rFonts w:ascii="宋体" w:hAnsi="宋体"/>
          <w:sz w:val="28"/>
          <w:szCs w:val="28"/>
        </w:rPr>
        <w:t>提供</w:t>
      </w:r>
      <w:r w:rsidRPr="00FE2FC5">
        <w:rPr>
          <w:rFonts w:ascii="宋体" w:hAnsi="宋体" w:hint="eastAsia"/>
          <w:sz w:val="28"/>
          <w:szCs w:val="28"/>
        </w:rPr>
        <w:t>的</w:t>
      </w:r>
      <w:r w:rsidRPr="00FE2FC5">
        <w:rPr>
          <w:rFonts w:ascii="宋体" w:hAnsi="宋体"/>
          <w:sz w:val="28"/>
          <w:szCs w:val="28"/>
        </w:rPr>
        <w:t>2篇中文论文，已经过中南大学科技查新</w:t>
      </w:r>
      <w:r w:rsidRPr="00FE2FC5">
        <w:rPr>
          <w:rFonts w:ascii="宋体" w:hAnsi="宋体" w:hint="eastAsia"/>
          <w:sz w:val="28"/>
          <w:szCs w:val="28"/>
        </w:rPr>
        <w:t>，中国学术期刊网</w:t>
      </w:r>
      <w:r w:rsidRPr="00FE2FC5">
        <w:rPr>
          <w:rFonts w:ascii="宋体" w:hAnsi="宋体"/>
          <w:sz w:val="28"/>
          <w:szCs w:val="28"/>
        </w:rPr>
        <w:t>（CNKI）总引27次，总他引21次，单篇最大引用19次，单篇最大他引用13次。</w:t>
      </w:r>
      <w:r w:rsidRPr="00FE2FC5">
        <w:rPr>
          <w:rFonts w:ascii="宋体" w:hAnsi="宋体" w:hint="eastAsia"/>
          <w:sz w:val="28"/>
          <w:szCs w:val="28"/>
        </w:rPr>
        <w:t>2篇论文分别是在2013年和2016年发表的，</w:t>
      </w:r>
      <w:r w:rsidRPr="00FE2FC5">
        <w:rPr>
          <w:rFonts w:ascii="宋体" w:hAnsi="宋体"/>
          <w:sz w:val="28"/>
          <w:szCs w:val="28"/>
        </w:rPr>
        <w:t>发表的时间不长</w:t>
      </w:r>
      <w:r w:rsidRPr="00FE2FC5">
        <w:rPr>
          <w:rFonts w:ascii="宋体" w:hAnsi="宋体" w:hint="eastAsia"/>
          <w:sz w:val="28"/>
          <w:szCs w:val="28"/>
        </w:rPr>
        <w:t>，</w:t>
      </w:r>
      <w:r w:rsidRPr="00FE2FC5">
        <w:rPr>
          <w:rFonts w:ascii="宋体" w:hAnsi="宋体"/>
          <w:sz w:val="28"/>
          <w:szCs w:val="28"/>
        </w:rPr>
        <w:t>引用次数也算是不错了。</w:t>
      </w:r>
    </w:p>
    <w:p w:rsidR="005D370B" w:rsidRDefault="007A55FE" w:rsidP="00FE2FC5">
      <w:pPr>
        <w:pStyle w:val="a3"/>
        <w:spacing w:line="400" w:lineRule="exact"/>
        <w:ind w:firstLine="560"/>
        <w:outlineLvl w:val="1"/>
        <w:rPr>
          <w:rFonts w:ascii="宋体" w:hAnsi="宋体"/>
          <w:sz w:val="28"/>
          <w:szCs w:val="28"/>
        </w:rPr>
      </w:pPr>
      <w:r w:rsidRPr="00FE2FC5">
        <w:rPr>
          <w:rFonts w:ascii="宋体" w:hAnsi="宋体"/>
          <w:sz w:val="28"/>
          <w:szCs w:val="28"/>
        </w:rPr>
        <w:t>3、项目研究期间，获得了1项国家自然科学基金，2项湖南省自然科学基金，1项湖南省教育厅重点项目，项目均已验收结题。系列课题能获批立项，并如期结题，也是专家们对项目研究意义和成果的肯定。项目分别为:</w:t>
      </w:r>
    </w:p>
    <w:p w:rsidR="007A55FE" w:rsidRPr="00FE2FC5" w:rsidRDefault="007A55FE" w:rsidP="00FE2FC5">
      <w:pPr>
        <w:pStyle w:val="a3"/>
        <w:spacing w:line="400" w:lineRule="exact"/>
        <w:ind w:firstLine="560"/>
        <w:outlineLvl w:val="1"/>
        <w:rPr>
          <w:rFonts w:ascii="宋体" w:hAnsi="宋体"/>
          <w:sz w:val="28"/>
          <w:szCs w:val="28"/>
        </w:rPr>
      </w:pPr>
      <w:r w:rsidRPr="00FE2FC5">
        <w:rPr>
          <w:rFonts w:ascii="宋体" w:hAnsi="宋体" w:hint="eastAsia"/>
          <w:sz w:val="28"/>
          <w:szCs w:val="28"/>
        </w:rPr>
        <w:t>（1）</w:t>
      </w:r>
      <w:r w:rsidRPr="00FE2FC5">
        <w:rPr>
          <w:rFonts w:ascii="宋体" w:hAnsi="宋体"/>
          <w:sz w:val="28"/>
          <w:szCs w:val="28"/>
        </w:rPr>
        <w:t>国家自然科学基金青年项目：基于Hilbert-Huang变换的大地电磁数据处理方法研究（41304098），已结题。</w:t>
      </w:r>
    </w:p>
    <w:p w:rsidR="007A55FE" w:rsidRPr="00FE2FC5" w:rsidRDefault="007A55FE" w:rsidP="00FE2FC5">
      <w:pPr>
        <w:pStyle w:val="a3"/>
        <w:spacing w:line="400" w:lineRule="exact"/>
        <w:ind w:firstLine="560"/>
        <w:outlineLvl w:val="1"/>
        <w:rPr>
          <w:rFonts w:ascii="宋体" w:hAnsi="宋体"/>
          <w:sz w:val="28"/>
          <w:szCs w:val="28"/>
        </w:rPr>
      </w:pPr>
      <w:r w:rsidRPr="00FE2FC5">
        <w:rPr>
          <w:rFonts w:ascii="宋体" w:hAnsi="宋体" w:hint="eastAsia"/>
          <w:sz w:val="28"/>
          <w:szCs w:val="28"/>
        </w:rPr>
        <w:t>（2）</w:t>
      </w:r>
      <w:r w:rsidRPr="00FE2FC5">
        <w:rPr>
          <w:rFonts w:ascii="宋体" w:hAnsi="宋体"/>
          <w:sz w:val="28"/>
          <w:szCs w:val="28"/>
        </w:rPr>
        <w:t>湖南省自科金面上项目</w:t>
      </w:r>
      <w:r w:rsidRPr="00FE2FC5">
        <w:rPr>
          <w:rFonts w:ascii="宋体" w:hAnsi="宋体" w:hint="eastAsia"/>
          <w:sz w:val="28"/>
          <w:szCs w:val="28"/>
        </w:rPr>
        <w:t>:</w:t>
      </w:r>
      <w:r w:rsidRPr="00FE2FC5">
        <w:rPr>
          <w:rFonts w:ascii="宋体" w:hAnsi="宋体"/>
          <w:sz w:val="28"/>
          <w:szCs w:val="28"/>
        </w:rPr>
        <w:t>Hilbert-Huang变换在大地电磁资料处理中的关键技术研究</w:t>
      </w:r>
      <w:r w:rsidRPr="00FE2FC5">
        <w:rPr>
          <w:rFonts w:ascii="宋体" w:hAnsi="宋体" w:hint="eastAsia"/>
          <w:sz w:val="28"/>
          <w:szCs w:val="28"/>
        </w:rPr>
        <w:t>(</w:t>
      </w:r>
      <w:r w:rsidRPr="00FE2FC5">
        <w:rPr>
          <w:rFonts w:ascii="宋体" w:hAnsi="宋体"/>
          <w:sz w:val="28"/>
          <w:szCs w:val="28"/>
        </w:rPr>
        <w:t>2017JJ2192</w:t>
      </w:r>
      <w:r w:rsidRPr="00FE2FC5">
        <w:rPr>
          <w:rFonts w:ascii="宋体" w:hAnsi="宋体" w:hint="eastAsia"/>
          <w:sz w:val="28"/>
          <w:szCs w:val="28"/>
        </w:rPr>
        <w:t>)</w:t>
      </w:r>
      <w:r w:rsidRPr="00FE2FC5">
        <w:rPr>
          <w:rFonts w:ascii="宋体" w:hAnsi="宋体"/>
          <w:sz w:val="28"/>
          <w:szCs w:val="28"/>
        </w:rPr>
        <w:t>，已结题。</w:t>
      </w:r>
    </w:p>
    <w:p w:rsidR="007A55FE" w:rsidRPr="00FE2FC5" w:rsidRDefault="007A55FE" w:rsidP="00FE2FC5">
      <w:pPr>
        <w:pStyle w:val="a3"/>
        <w:spacing w:line="400" w:lineRule="exact"/>
        <w:ind w:firstLine="560"/>
        <w:outlineLvl w:val="1"/>
        <w:rPr>
          <w:rFonts w:ascii="宋体" w:hAnsi="宋体"/>
          <w:sz w:val="28"/>
          <w:szCs w:val="28"/>
        </w:rPr>
      </w:pPr>
      <w:r w:rsidRPr="00FE2FC5">
        <w:rPr>
          <w:rFonts w:ascii="宋体" w:hAnsi="宋体" w:hint="eastAsia"/>
          <w:sz w:val="28"/>
          <w:szCs w:val="28"/>
        </w:rPr>
        <w:t>（3）</w:t>
      </w:r>
      <w:r w:rsidRPr="00FE2FC5">
        <w:rPr>
          <w:rFonts w:ascii="宋体" w:hAnsi="宋体"/>
          <w:sz w:val="28"/>
          <w:szCs w:val="28"/>
        </w:rPr>
        <w:t>湖南省自科金青年项目：基于Hilbert-Huang变换的大地电磁资料处理方法与应用研究（12JJ4034），已结题。</w:t>
      </w:r>
    </w:p>
    <w:p w:rsidR="007A55FE" w:rsidRPr="00FE2FC5" w:rsidRDefault="007A55FE" w:rsidP="00FE2FC5">
      <w:pPr>
        <w:pStyle w:val="a3"/>
        <w:spacing w:line="400" w:lineRule="exact"/>
        <w:ind w:firstLine="560"/>
        <w:outlineLvl w:val="1"/>
        <w:rPr>
          <w:rFonts w:ascii="宋体" w:hAnsi="宋体"/>
          <w:sz w:val="28"/>
          <w:szCs w:val="28"/>
        </w:rPr>
      </w:pPr>
      <w:r w:rsidRPr="00FE2FC5">
        <w:rPr>
          <w:rFonts w:ascii="宋体" w:hAnsi="宋体" w:hint="eastAsia"/>
          <w:sz w:val="28"/>
          <w:szCs w:val="28"/>
        </w:rPr>
        <w:t>（4）</w:t>
      </w:r>
      <w:r w:rsidRPr="00FE2FC5">
        <w:rPr>
          <w:rFonts w:ascii="宋体" w:hAnsi="宋体"/>
          <w:sz w:val="28"/>
          <w:szCs w:val="28"/>
        </w:rPr>
        <w:t>湖南省教育厅重点项目：基于Hilbert瞬时谱的大地电磁响应函数估算方法研究（16A146），已结题。</w:t>
      </w:r>
    </w:p>
    <w:p w:rsidR="007A55FE" w:rsidRPr="00FE2FC5" w:rsidRDefault="007A55FE" w:rsidP="00FE2FC5">
      <w:pPr>
        <w:spacing w:line="400" w:lineRule="exact"/>
        <w:ind w:firstLineChars="200" w:firstLine="560"/>
        <w:rPr>
          <w:rFonts w:ascii="宋体" w:eastAsia="宋体" w:hAnsi="宋体" w:cs="Times New Roman"/>
          <w:sz w:val="28"/>
          <w:szCs w:val="28"/>
        </w:rPr>
      </w:pPr>
      <w:r w:rsidRPr="00FE2FC5">
        <w:rPr>
          <w:rFonts w:ascii="宋体" w:eastAsia="宋体" w:hAnsi="宋体" w:cs="Times New Roman" w:hint="eastAsia"/>
          <w:sz w:val="28"/>
          <w:szCs w:val="28"/>
        </w:rPr>
        <w:t>4</w:t>
      </w:r>
      <w:r w:rsidRPr="00FE2FC5">
        <w:rPr>
          <w:rFonts w:ascii="宋体" w:eastAsia="宋体" w:hAnsi="宋体" w:cs="Times New Roman"/>
          <w:sz w:val="28"/>
          <w:szCs w:val="28"/>
        </w:rPr>
        <w:t>、该项目建立了由Hilbert瞬时谱来估算MT响应参数的数学模型及评价体系；提出了基于EMD分解的大地电磁数据预处理方法</w:t>
      </w:r>
      <w:r w:rsidRPr="00FE2FC5">
        <w:rPr>
          <w:rFonts w:ascii="宋体" w:eastAsia="宋体" w:hAnsi="宋体" w:cs="Times New Roman" w:hint="eastAsia"/>
          <w:sz w:val="28"/>
          <w:szCs w:val="28"/>
        </w:rPr>
        <w:t>；</w:t>
      </w:r>
      <w:r w:rsidRPr="00FE2FC5">
        <w:rPr>
          <w:rFonts w:ascii="宋体" w:eastAsia="宋体" w:hAnsi="宋体" w:cs="Times New Roman"/>
          <w:sz w:val="28"/>
          <w:szCs w:val="28"/>
        </w:rPr>
        <w:t>提出了EMD分解中曲线拟合、端点效应和筛选停止准则几个重要技术的解决方案。课题成果可为最小化传统方法带来的估算偏差提供技术支持，为寻找获得“无偏”的参数估计提供了新途径。客观地讲，所得结果和结论有助于提高大地电磁法的数据处理精度及解释水平，更好的指导生产、勘察实际，</w:t>
      </w:r>
      <w:r w:rsidRPr="00FE2FC5">
        <w:rPr>
          <w:rFonts w:ascii="宋体" w:eastAsia="宋体" w:hAnsi="宋体" w:cs="Times New Roman" w:hint="eastAsia"/>
          <w:sz w:val="28"/>
          <w:szCs w:val="28"/>
        </w:rPr>
        <w:t>也</w:t>
      </w:r>
      <w:r w:rsidRPr="00FE2FC5">
        <w:rPr>
          <w:rFonts w:ascii="宋体" w:eastAsia="宋体" w:hAnsi="宋体" w:cs="Times New Roman"/>
          <w:sz w:val="28"/>
          <w:szCs w:val="28"/>
        </w:rPr>
        <w:t>为对其进行</w:t>
      </w:r>
      <w:r w:rsidRPr="00FE2FC5">
        <w:rPr>
          <w:rFonts w:ascii="宋体" w:eastAsia="宋体" w:hAnsi="宋体" w:cs="Times New Roman" w:hint="eastAsia"/>
          <w:sz w:val="28"/>
          <w:szCs w:val="28"/>
        </w:rPr>
        <w:t>下</w:t>
      </w:r>
      <w:r w:rsidRPr="00FE2FC5">
        <w:rPr>
          <w:rFonts w:ascii="宋体" w:eastAsia="宋体" w:hAnsi="宋体" w:cs="Times New Roman"/>
          <w:sz w:val="28"/>
          <w:szCs w:val="28"/>
        </w:rPr>
        <w:t>一步的理论和应用研究提供了有价值的参考。</w:t>
      </w:r>
    </w:p>
    <w:p w:rsidR="007A55FE" w:rsidRDefault="007A55FE" w:rsidP="007A55FE">
      <w:pPr>
        <w:rPr>
          <w:rFonts w:ascii="黑体" w:eastAsia="黑体" w:cs="黑体"/>
          <w:bCs/>
          <w:sz w:val="28"/>
          <w:szCs w:val="28"/>
        </w:rPr>
      </w:pPr>
      <w:r>
        <w:rPr>
          <w:rFonts w:ascii="黑体" w:eastAsia="黑体" w:cs="黑体" w:hint="eastAsia"/>
          <w:bCs/>
          <w:sz w:val="28"/>
          <w:szCs w:val="28"/>
        </w:rPr>
        <w:t>五</w:t>
      </w:r>
      <w:r w:rsidRPr="002055A0">
        <w:rPr>
          <w:rFonts w:ascii="黑体" w:eastAsia="黑体" w:cs="黑体" w:hint="eastAsia"/>
          <w:bCs/>
          <w:sz w:val="28"/>
          <w:szCs w:val="28"/>
        </w:rPr>
        <w:t>、主要知识产权</w:t>
      </w:r>
    </w:p>
    <w:tbl>
      <w:tblPr>
        <w:tblW w:w="95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8"/>
        <w:gridCol w:w="1958"/>
        <w:gridCol w:w="567"/>
        <w:gridCol w:w="864"/>
        <w:gridCol w:w="837"/>
        <w:gridCol w:w="709"/>
        <w:gridCol w:w="992"/>
        <w:gridCol w:w="567"/>
        <w:gridCol w:w="567"/>
        <w:gridCol w:w="567"/>
        <w:gridCol w:w="993"/>
        <w:gridCol w:w="471"/>
      </w:tblGrid>
      <w:tr w:rsidR="00B4761A" w:rsidRPr="00B4761A" w:rsidTr="005E7FDC">
        <w:trPr>
          <w:trHeight w:val="1620"/>
        </w:trPr>
        <w:tc>
          <w:tcPr>
            <w:tcW w:w="418"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序号</w:t>
            </w:r>
          </w:p>
        </w:tc>
        <w:tc>
          <w:tcPr>
            <w:tcW w:w="1958"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hint="eastAsia"/>
                <w:szCs w:val="28"/>
              </w:rPr>
              <w:t>代表作及论文</w:t>
            </w:r>
            <w:r w:rsidRPr="00B4761A">
              <w:rPr>
                <w:rFonts w:ascii="Times New Roman" w:eastAsia="宋体" w:hAnsi="Times New Roman" w:cs="Times New Roman"/>
                <w:szCs w:val="28"/>
              </w:rPr>
              <w:t>名称</w:t>
            </w:r>
            <w:r w:rsidRPr="00B4761A">
              <w:rPr>
                <w:rFonts w:ascii="Times New Roman" w:eastAsia="宋体" w:hAnsi="Times New Roman" w:cs="Times New Roman"/>
                <w:szCs w:val="28"/>
              </w:rPr>
              <w:t>/</w:t>
            </w:r>
            <w:r w:rsidRPr="00B4761A">
              <w:rPr>
                <w:rFonts w:ascii="Times New Roman" w:eastAsia="宋体" w:hAnsi="Times New Roman" w:cs="Times New Roman"/>
                <w:szCs w:val="28"/>
              </w:rPr>
              <w:t>刊名</w:t>
            </w:r>
            <w:r w:rsidRPr="00B4761A">
              <w:rPr>
                <w:rFonts w:ascii="Times New Roman" w:eastAsia="宋体" w:hAnsi="Times New Roman" w:cs="Times New Roman"/>
                <w:szCs w:val="28"/>
              </w:rPr>
              <w:t>/</w:t>
            </w:r>
            <w:r w:rsidRPr="00B4761A">
              <w:rPr>
                <w:rFonts w:ascii="Times New Roman" w:eastAsia="宋体" w:hAnsi="Times New Roman" w:cs="Times New Roman"/>
                <w:szCs w:val="28"/>
              </w:rPr>
              <w:t>作者</w:t>
            </w:r>
          </w:p>
        </w:tc>
        <w:tc>
          <w:tcPr>
            <w:tcW w:w="567"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影响因子</w:t>
            </w:r>
          </w:p>
        </w:tc>
        <w:tc>
          <w:tcPr>
            <w:tcW w:w="864"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年卷页码</w:t>
            </w:r>
          </w:p>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w:t>
            </w:r>
            <w:r w:rsidRPr="00B4761A">
              <w:rPr>
                <w:rFonts w:ascii="Times New Roman" w:eastAsia="宋体" w:hAnsi="Times New Roman" w:cs="Times New Roman"/>
                <w:szCs w:val="28"/>
              </w:rPr>
              <w:t>xx</w:t>
            </w:r>
            <w:r w:rsidRPr="00B4761A">
              <w:rPr>
                <w:rFonts w:ascii="Times New Roman" w:eastAsia="宋体" w:hAnsi="Times New Roman" w:cs="Times New Roman"/>
                <w:szCs w:val="28"/>
              </w:rPr>
              <w:t>年</w:t>
            </w:r>
            <w:r w:rsidRPr="00B4761A">
              <w:rPr>
                <w:rFonts w:ascii="Times New Roman" w:eastAsia="宋体" w:hAnsi="Times New Roman" w:cs="Times New Roman"/>
                <w:szCs w:val="28"/>
              </w:rPr>
              <w:t>xx</w:t>
            </w:r>
            <w:r w:rsidRPr="00B4761A">
              <w:rPr>
                <w:rFonts w:ascii="Times New Roman" w:eastAsia="宋体" w:hAnsi="Times New Roman" w:cs="Times New Roman"/>
                <w:szCs w:val="28"/>
              </w:rPr>
              <w:t>卷</w:t>
            </w:r>
          </w:p>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xx</w:t>
            </w:r>
            <w:r w:rsidRPr="00B4761A">
              <w:rPr>
                <w:rFonts w:ascii="Times New Roman" w:eastAsia="宋体" w:hAnsi="Times New Roman" w:cs="Times New Roman"/>
                <w:szCs w:val="28"/>
              </w:rPr>
              <w:t>页）</w:t>
            </w:r>
          </w:p>
        </w:tc>
        <w:tc>
          <w:tcPr>
            <w:tcW w:w="837"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发表时间</w:t>
            </w:r>
            <w:r w:rsidRPr="00B4761A">
              <w:rPr>
                <w:rFonts w:ascii="Times New Roman" w:eastAsia="黑体" w:hAnsi="Times New Roman" w:cs="Times New Roman"/>
                <w:szCs w:val="28"/>
              </w:rPr>
              <w:t>（</w:t>
            </w:r>
            <w:r w:rsidRPr="00B4761A">
              <w:rPr>
                <w:rFonts w:ascii="Times New Roman" w:eastAsia="宋体" w:hAnsi="Times New Roman" w:cs="Times New Roman"/>
                <w:szCs w:val="28"/>
              </w:rPr>
              <w:t>年月</w:t>
            </w:r>
            <w:r w:rsidRPr="00B4761A">
              <w:rPr>
                <w:rFonts w:ascii="Times New Roman" w:eastAsia="宋体" w:hAnsi="Times New Roman" w:cs="Times New Roman"/>
                <w:szCs w:val="28"/>
              </w:rPr>
              <w:t xml:space="preserve"> </w:t>
            </w:r>
            <w:r w:rsidRPr="00B4761A">
              <w:rPr>
                <w:rFonts w:ascii="Times New Roman" w:eastAsia="宋体" w:hAnsi="Times New Roman" w:cs="Times New Roman"/>
                <w:szCs w:val="28"/>
              </w:rPr>
              <w:t>日）</w:t>
            </w:r>
          </w:p>
        </w:tc>
        <w:tc>
          <w:tcPr>
            <w:tcW w:w="709"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通讯作者（含共同）</w:t>
            </w:r>
          </w:p>
        </w:tc>
        <w:tc>
          <w:tcPr>
            <w:tcW w:w="992"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第一作者（含共同）</w:t>
            </w:r>
          </w:p>
        </w:tc>
        <w:tc>
          <w:tcPr>
            <w:tcW w:w="567"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国内作者</w:t>
            </w:r>
          </w:p>
        </w:tc>
        <w:tc>
          <w:tcPr>
            <w:tcW w:w="567"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proofErr w:type="gramStart"/>
            <w:r w:rsidRPr="00B4761A">
              <w:rPr>
                <w:rFonts w:ascii="Times New Roman" w:eastAsia="宋体" w:hAnsi="Times New Roman" w:cs="Times New Roman"/>
                <w:szCs w:val="28"/>
              </w:rPr>
              <w:t>他引总次数</w:t>
            </w:r>
            <w:proofErr w:type="gramEnd"/>
          </w:p>
        </w:tc>
        <w:tc>
          <w:tcPr>
            <w:tcW w:w="567"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SCI</w:t>
            </w:r>
          </w:p>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他引次数</w:t>
            </w:r>
          </w:p>
        </w:tc>
        <w:tc>
          <w:tcPr>
            <w:tcW w:w="993"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szCs w:val="28"/>
              </w:rPr>
              <w:t>知识产权是否归国内所有</w:t>
            </w:r>
          </w:p>
        </w:tc>
        <w:tc>
          <w:tcPr>
            <w:tcW w:w="471" w:type="dxa"/>
            <w:vAlign w:val="center"/>
          </w:tcPr>
          <w:p w:rsidR="00B4761A" w:rsidRPr="00B4761A" w:rsidRDefault="00B4761A" w:rsidP="00B4761A">
            <w:pPr>
              <w:adjustRightInd w:val="0"/>
              <w:spacing w:after="50"/>
              <w:jc w:val="center"/>
              <w:outlineLvl w:val="1"/>
              <w:rPr>
                <w:rFonts w:ascii="Times New Roman" w:eastAsia="宋体" w:hAnsi="Times New Roman" w:cs="Times New Roman"/>
                <w:szCs w:val="28"/>
              </w:rPr>
            </w:pPr>
            <w:r w:rsidRPr="00B4761A">
              <w:rPr>
                <w:rFonts w:ascii="Times New Roman" w:eastAsia="宋体" w:hAnsi="Times New Roman" w:cs="Times New Roman" w:hint="eastAsia"/>
                <w:szCs w:val="28"/>
              </w:rPr>
              <w:t>是否代表作</w:t>
            </w:r>
          </w:p>
        </w:tc>
      </w:tr>
      <w:tr w:rsidR="00B4761A" w:rsidRPr="00B4761A" w:rsidTr="005E7FDC">
        <w:trPr>
          <w:trHeight w:val="837"/>
        </w:trPr>
        <w:tc>
          <w:tcPr>
            <w:tcW w:w="418" w:type="dxa"/>
            <w:vAlign w:val="center"/>
          </w:tcPr>
          <w:p w:rsidR="00B4761A" w:rsidRPr="00B4761A" w:rsidRDefault="00B4761A" w:rsidP="00B4761A">
            <w:pPr>
              <w:adjustRightInd w:val="0"/>
              <w:spacing w:after="50" w:line="320" w:lineRule="exac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1</w:t>
            </w:r>
          </w:p>
        </w:tc>
        <w:tc>
          <w:tcPr>
            <w:tcW w:w="1958"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roofErr w:type="spellStart"/>
            <w:r w:rsidRPr="00B4761A">
              <w:rPr>
                <w:rFonts w:ascii="Times New Roman" w:eastAsia="宋体" w:hAnsi="Times New Roman" w:cs="Times New Roman"/>
                <w:color w:val="000000"/>
                <w:sz w:val="24"/>
                <w:szCs w:val="24"/>
              </w:rPr>
              <w:t>Magnetotelluric</w:t>
            </w:r>
            <w:proofErr w:type="spellEnd"/>
            <w:r w:rsidRPr="00B4761A">
              <w:rPr>
                <w:rFonts w:ascii="Times New Roman" w:eastAsia="宋体" w:hAnsi="Times New Roman" w:cs="Times New Roman"/>
                <w:color w:val="000000"/>
                <w:sz w:val="24"/>
                <w:szCs w:val="24"/>
              </w:rPr>
              <w:t xml:space="preserve"> Response Function Estimation Based on Hilbert–Huang Transform/Pure and </w:t>
            </w:r>
            <w:r w:rsidRPr="00B4761A">
              <w:rPr>
                <w:rFonts w:ascii="Times New Roman" w:eastAsia="宋体" w:hAnsi="Times New Roman" w:cs="Times New Roman"/>
                <w:color w:val="000000"/>
                <w:sz w:val="24"/>
                <w:szCs w:val="24"/>
              </w:rPr>
              <w:lastRenderedPageBreak/>
              <w:t>Applied Geophysics</w:t>
            </w:r>
            <w:r w:rsidRPr="00B4761A">
              <w:rPr>
                <w:rFonts w:ascii="Times New Roman" w:eastAsia="宋体" w:hAnsi="Times New Roman" w:cs="Times New Roman" w:hint="eastAsia"/>
                <w:color w:val="000000"/>
                <w:sz w:val="24"/>
                <w:szCs w:val="24"/>
              </w:rPr>
              <w:t xml:space="preserve"> </w:t>
            </w:r>
            <w:r w:rsidRPr="00B4761A">
              <w:rPr>
                <w:rFonts w:ascii="Times New Roman" w:eastAsia="宋体" w:hAnsi="Times New Roman" w:cs="Times New Roman"/>
                <w:color w:val="000000"/>
                <w:sz w:val="24"/>
                <w:szCs w:val="24"/>
              </w:rPr>
              <w:t>/ JIAN-HUA CAI</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lastRenderedPageBreak/>
              <w:t>1.466</w:t>
            </w:r>
          </w:p>
        </w:tc>
        <w:tc>
          <w:tcPr>
            <w:tcW w:w="864"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2013</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11</w:t>
            </w:r>
            <w:r w:rsidRPr="00B4761A">
              <w:rPr>
                <w:rFonts w:ascii="Times New Roman" w:eastAsia="宋体" w:hAnsi="Times New Roman" w:cs="Times New Roman"/>
                <w:color w:val="000000"/>
                <w:sz w:val="24"/>
                <w:szCs w:val="24"/>
              </w:rPr>
              <w:t>卷</w:t>
            </w:r>
            <w:r w:rsidRPr="00B4761A">
              <w:rPr>
                <w:rFonts w:ascii="Times New Roman" w:eastAsia="宋体" w:hAnsi="Times New Roman" w:cs="Times New Roman"/>
                <w:color w:val="000000"/>
                <w:sz w:val="24"/>
                <w:szCs w:val="24"/>
              </w:rPr>
              <w:t>1899-1911</w:t>
            </w:r>
            <w:r>
              <w:rPr>
                <w:rFonts w:ascii="Times New Roman" w:eastAsia="宋体" w:hAnsi="Times New Roman" w:cs="Times New Roman"/>
                <w:color w:val="000000"/>
                <w:sz w:val="24"/>
                <w:szCs w:val="24"/>
              </w:rPr>
              <w:t>页</w:t>
            </w:r>
          </w:p>
        </w:tc>
        <w:tc>
          <w:tcPr>
            <w:tcW w:w="83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2013</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 xml:space="preserve"> 11</w:t>
            </w:r>
            <w:r w:rsidRPr="00B4761A">
              <w:rPr>
                <w:rFonts w:ascii="Times New Roman" w:eastAsia="宋体" w:hAnsi="Times New Roman" w:cs="Times New Roman"/>
                <w:color w:val="000000"/>
                <w:sz w:val="24"/>
                <w:szCs w:val="24"/>
              </w:rPr>
              <w:t>月</w:t>
            </w:r>
            <w:r w:rsidRPr="00B4761A">
              <w:rPr>
                <w:rFonts w:ascii="Times New Roman" w:eastAsia="宋体" w:hAnsi="Times New Roman" w:cs="Times New Roman"/>
                <w:color w:val="000000"/>
                <w:sz w:val="24"/>
                <w:szCs w:val="24"/>
              </w:rPr>
              <w:t>23</w:t>
            </w:r>
            <w:r w:rsidRPr="00B4761A">
              <w:rPr>
                <w:rFonts w:ascii="Times New Roman" w:eastAsia="宋体" w:hAnsi="Times New Roman" w:cs="Times New Roman"/>
                <w:color w:val="000000"/>
                <w:sz w:val="24"/>
                <w:szCs w:val="24"/>
              </w:rPr>
              <w:t>日</w:t>
            </w:r>
          </w:p>
        </w:tc>
        <w:tc>
          <w:tcPr>
            <w:tcW w:w="709"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JIAN-HUA CAI</w:t>
            </w:r>
          </w:p>
        </w:tc>
        <w:tc>
          <w:tcPr>
            <w:tcW w:w="992"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JIAN-HUA CAI</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hint="eastAsia"/>
                <w:color w:val="000000"/>
                <w:sz w:val="24"/>
                <w:szCs w:val="24"/>
              </w:rPr>
              <w:t>6</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6</w:t>
            </w:r>
          </w:p>
        </w:tc>
        <w:tc>
          <w:tcPr>
            <w:tcW w:w="993"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c>
          <w:tcPr>
            <w:tcW w:w="471"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r>
      <w:tr w:rsidR="00B4761A" w:rsidRPr="00B4761A" w:rsidTr="005E7FDC">
        <w:trPr>
          <w:trHeight w:val="837"/>
        </w:trPr>
        <w:tc>
          <w:tcPr>
            <w:tcW w:w="418" w:type="dxa"/>
            <w:vAlign w:val="center"/>
          </w:tcPr>
          <w:p w:rsidR="00B4761A" w:rsidRPr="00B4761A" w:rsidRDefault="00B4761A" w:rsidP="00B4761A">
            <w:pPr>
              <w:adjustRightInd w:val="0"/>
              <w:spacing w:after="50" w:line="320" w:lineRule="exac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lastRenderedPageBreak/>
              <w:t>2</w:t>
            </w:r>
          </w:p>
        </w:tc>
        <w:tc>
          <w:tcPr>
            <w:tcW w:w="1958"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A combinatorial filtering method for </w:t>
            </w:r>
            <w:proofErr w:type="spellStart"/>
            <w:r w:rsidRPr="00B4761A">
              <w:rPr>
                <w:rFonts w:ascii="Times New Roman" w:eastAsia="宋体" w:hAnsi="Times New Roman" w:cs="Times New Roman"/>
                <w:color w:val="000000"/>
                <w:sz w:val="24"/>
                <w:szCs w:val="24"/>
              </w:rPr>
              <w:t>magnetotelluric</w:t>
            </w:r>
            <w:proofErr w:type="spellEnd"/>
            <w:r w:rsidRPr="00B4761A">
              <w:rPr>
                <w:rFonts w:ascii="Times New Roman" w:eastAsia="宋体" w:hAnsi="Times New Roman" w:cs="Times New Roman"/>
                <w:color w:val="000000"/>
                <w:sz w:val="24"/>
                <w:szCs w:val="24"/>
              </w:rPr>
              <w:t xml:space="preserve"> time-series based on Hilbert-Huang transform/Exploration Geophysics /</w:t>
            </w:r>
            <w:proofErr w:type="spellStart"/>
            <w:r w:rsidRPr="00B4761A">
              <w:rPr>
                <w:rFonts w:ascii="Times New Roman" w:eastAsia="宋体" w:hAnsi="Times New Roman" w:cs="Times New Roman"/>
                <w:color w:val="000000"/>
                <w:sz w:val="24"/>
                <w:szCs w:val="24"/>
              </w:rPr>
              <w:t>Jianhua</w:t>
            </w:r>
            <w:proofErr w:type="spellEnd"/>
            <w:r w:rsidRPr="00B4761A">
              <w:rPr>
                <w:rFonts w:ascii="Times New Roman" w:eastAsia="宋体" w:hAnsi="Times New Roman" w:cs="Times New Roman"/>
                <w:color w:val="000000"/>
                <w:sz w:val="24"/>
                <w:szCs w:val="24"/>
              </w:rPr>
              <w:t xml:space="preserve"> </w:t>
            </w:r>
            <w:proofErr w:type="spellStart"/>
            <w:r w:rsidRPr="00B4761A">
              <w:rPr>
                <w:rFonts w:ascii="Times New Roman" w:eastAsia="宋体" w:hAnsi="Times New Roman" w:cs="Times New Roman"/>
                <w:color w:val="000000"/>
                <w:sz w:val="24"/>
                <w:szCs w:val="24"/>
              </w:rPr>
              <w:t>Cai</w:t>
            </w:r>
            <w:proofErr w:type="spellEnd"/>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1.116</w:t>
            </w:r>
          </w:p>
        </w:tc>
        <w:tc>
          <w:tcPr>
            <w:tcW w:w="864"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2014</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45</w:t>
            </w:r>
            <w:r w:rsidRPr="00B4761A">
              <w:rPr>
                <w:rFonts w:ascii="Times New Roman" w:eastAsia="宋体" w:hAnsi="Times New Roman" w:cs="Times New Roman"/>
                <w:color w:val="000000"/>
                <w:sz w:val="24"/>
                <w:szCs w:val="24"/>
              </w:rPr>
              <w:t>卷</w:t>
            </w:r>
            <w:r w:rsidRPr="00B4761A">
              <w:rPr>
                <w:rFonts w:ascii="Times New Roman" w:eastAsia="宋体" w:hAnsi="Times New Roman" w:cs="Times New Roman"/>
                <w:color w:val="000000"/>
                <w:sz w:val="24"/>
                <w:szCs w:val="24"/>
              </w:rPr>
              <w:t>63-73</w:t>
            </w:r>
            <w:r>
              <w:rPr>
                <w:rFonts w:ascii="Times New Roman" w:eastAsia="宋体" w:hAnsi="Times New Roman" w:cs="Times New Roman"/>
                <w:color w:val="000000"/>
                <w:sz w:val="24"/>
                <w:szCs w:val="24"/>
              </w:rPr>
              <w:t>页</w:t>
            </w:r>
          </w:p>
        </w:tc>
        <w:tc>
          <w:tcPr>
            <w:tcW w:w="83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2014</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6</w:t>
            </w:r>
            <w:r w:rsidRPr="00B4761A">
              <w:rPr>
                <w:rFonts w:ascii="Times New Roman" w:eastAsia="宋体" w:hAnsi="Times New Roman" w:cs="Times New Roman"/>
                <w:color w:val="000000"/>
                <w:sz w:val="24"/>
                <w:szCs w:val="24"/>
              </w:rPr>
              <w:t>月</w:t>
            </w:r>
            <w:r w:rsidRPr="00B4761A">
              <w:rPr>
                <w:rFonts w:ascii="Times New Roman" w:eastAsia="宋体" w:hAnsi="Times New Roman" w:cs="Times New Roman"/>
                <w:color w:val="000000"/>
                <w:sz w:val="24"/>
                <w:szCs w:val="24"/>
              </w:rPr>
              <w:t>17</w:t>
            </w:r>
            <w:r w:rsidRPr="00B4761A">
              <w:rPr>
                <w:rFonts w:ascii="Times New Roman" w:eastAsia="宋体" w:hAnsi="Times New Roman" w:cs="Times New Roman"/>
                <w:color w:val="000000"/>
                <w:sz w:val="24"/>
                <w:szCs w:val="24"/>
              </w:rPr>
              <w:t>日</w:t>
            </w:r>
          </w:p>
        </w:tc>
        <w:tc>
          <w:tcPr>
            <w:tcW w:w="709"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roofErr w:type="spellStart"/>
            <w:r w:rsidRPr="00B4761A">
              <w:rPr>
                <w:rFonts w:ascii="Times New Roman" w:eastAsia="宋体" w:hAnsi="Times New Roman" w:cs="Times New Roman"/>
                <w:color w:val="000000"/>
                <w:sz w:val="24"/>
                <w:szCs w:val="24"/>
              </w:rPr>
              <w:t>Jianhua</w:t>
            </w:r>
            <w:proofErr w:type="spellEnd"/>
            <w:r w:rsidRPr="00B4761A">
              <w:rPr>
                <w:rFonts w:ascii="Times New Roman" w:eastAsia="宋体" w:hAnsi="Times New Roman" w:cs="Times New Roman"/>
                <w:color w:val="000000"/>
                <w:sz w:val="24"/>
                <w:szCs w:val="24"/>
              </w:rPr>
              <w:t xml:space="preserve"> </w:t>
            </w:r>
            <w:proofErr w:type="spellStart"/>
            <w:r w:rsidRPr="00B4761A">
              <w:rPr>
                <w:rFonts w:ascii="Times New Roman" w:eastAsia="宋体" w:hAnsi="Times New Roman" w:cs="Times New Roman"/>
                <w:color w:val="000000"/>
                <w:sz w:val="24"/>
                <w:szCs w:val="24"/>
              </w:rPr>
              <w:t>Cai</w:t>
            </w:r>
            <w:proofErr w:type="spellEnd"/>
          </w:p>
        </w:tc>
        <w:tc>
          <w:tcPr>
            <w:tcW w:w="992"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roofErr w:type="spellStart"/>
            <w:r w:rsidRPr="00B4761A">
              <w:rPr>
                <w:rFonts w:ascii="Times New Roman" w:eastAsia="宋体" w:hAnsi="Times New Roman" w:cs="Times New Roman"/>
                <w:color w:val="000000"/>
                <w:sz w:val="24"/>
                <w:szCs w:val="24"/>
              </w:rPr>
              <w:t>Jianhua</w:t>
            </w:r>
            <w:proofErr w:type="spellEnd"/>
            <w:r w:rsidRPr="00B4761A">
              <w:rPr>
                <w:rFonts w:ascii="Times New Roman" w:eastAsia="宋体" w:hAnsi="Times New Roman" w:cs="Times New Roman"/>
                <w:color w:val="000000"/>
                <w:sz w:val="24"/>
                <w:szCs w:val="24"/>
              </w:rPr>
              <w:t xml:space="preserve"> </w:t>
            </w:r>
            <w:proofErr w:type="spellStart"/>
            <w:r w:rsidRPr="00B4761A">
              <w:rPr>
                <w:rFonts w:ascii="Times New Roman" w:eastAsia="宋体" w:hAnsi="Times New Roman" w:cs="Times New Roman"/>
                <w:color w:val="000000"/>
                <w:sz w:val="24"/>
                <w:szCs w:val="24"/>
              </w:rPr>
              <w:t>Cai</w:t>
            </w:r>
            <w:proofErr w:type="spellEnd"/>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hint="eastAsia"/>
                <w:color w:val="000000"/>
                <w:sz w:val="24"/>
                <w:szCs w:val="24"/>
              </w:rPr>
              <w:t>6</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6</w:t>
            </w:r>
          </w:p>
        </w:tc>
        <w:tc>
          <w:tcPr>
            <w:tcW w:w="993"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c>
          <w:tcPr>
            <w:tcW w:w="471"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r>
      <w:tr w:rsidR="00B4761A" w:rsidRPr="00B4761A" w:rsidTr="005E7FDC">
        <w:trPr>
          <w:trHeight w:val="837"/>
        </w:trPr>
        <w:tc>
          <w:tcPr>
            <w:tcW w:w="418" w:type="dxa"/>
            <w:vAlign w:val="center"/>
          </w:tcPr>
          <w:p w:rsidR="00B4761A" w:rsidRPr="00B4761A" w:rsidRDefault="00B4761A" w:rsidP="00B4761A">
            <w:pPr>
              <w:adjustRightInd w:val="0"/>
              <w:spacing w:after="50" w:line="320" w:lineRule="exac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3</w:t>
            </w:r>
          </w:p>
        </w:tc>
        <w:tc>
          <w:tcPr>
            <w:tcW w:w="1958"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A combinatorial filtering method for </w:t>
            </w:r>
            <w:proofErr w:type="spellStart"/>
            <w:r w:rsidRPr="00B4761A">
              <w:rPr>
                <w:rFonts w:ascii="Times New Roman" w:eastAsia="宋体" w:hAnsi="Times New Roman" w:cs="Times New Roman"/>
                <w:color w:val="000000"/>
                <w:sz w:val="24"/>
                <w:szCs w:val="24"/>
              </w:rPr>
              <w:t>magnetotelluric</w:t>
            </w:r>
            <w:proofErr w:type="spellEnd"/>
            <w:r w:rsidRPr="00B4761A">
              <w:rPr>
                <w:rFonts w:ascii="Times New Roman" w:eastAsia="宋体" w:hAnsi="Times New Roman" w:cs="Times New Roman"/>
                <w:color w:val="000000"/>
                <w:sz w:val="24"/>
                <w:szCs w:val="24"/>
              </w:rPr>
              <w:t xml:space="preserve"> data series with strong interference</w:t>
            </w:r>
            <w:r w:rsidRPr="00B4761A">
              <w:rPr>
                <w:rFonts w:ascii="Times New Roman" w:eastAsia="宋体" w:hAnsi="Times New Roman" w:cs="Times New Roman" w:hint="eastAsia"/>
                <w:color w:val="000000"/>
                <w:sz w:val="24"/>
                <w:szCs w:val="24"/>
              </w:rPr>
              <w:t xml:space="preserve"> </w:t>
            </w:r>
            <w:r w:rsidRPr="00B4761A">
              <w:rPr>
                <w:rFonts w:ascii="Times New Roman" w:eastAsia="宋体" w:hAnsi="Times New Roman" w:cs="Times New Roman"/>
                <w:color w:val="000000"/>
                <w:sz w:val="24"/>
                <w:szCs w:val="24"/>
              </w:rPr>
              <w:t>/Arabian Journal of Geosciences/</w:t>
            </w:r>
            <w:proofErr w:type="spellStart"/>
            <w:r w:rsidRPr="00B4761A">
              <w:rPr>
                <w:rFonts w:ascii="Times New Roman" w:eastAsia="宋体" w:hAnsi="Times New Roman" w:cs="Times New Roman"/>
                <w:color w:val="000000"/>
                <w:sz w:val="24"/>
                <w:szCs w:val="24"/>
              </w:rPr>
              <w:t>Cai</w:t>
            </w:r>
            <w:proofErr w:type="spellEnd"/>
            <w:r w:rsidRPr="00B4761A">
              <w:rPr>
                <w:rFonts w:ascii="Times New Roman" w:eastAsia="宋体" w:hAnsi="Times New Roman" w:cs="Times New Roman"/>
                <w:color w:val="000000"/>
                <w:sz w:val="24"/>
                <w:szCs w:val="24"/>
              </w:rPr>
              <w:t xml:space="preserve"> Jian-</w:t>
            </w:r>
            <w:proofErr w:type="spellStart"/>
            <w:r w:rsidRPr="00B4761A">
              <w:rPr>
                <w:rFonts w:ascii="Times New Roman" w:eastAsia="宋体" w:hAnsi="Times New Roman" w:cs="Times New Roman"/>
                <w:color w:val="000000"/>
                <w:sz w:val="24"/>
                <w:szCs w:val="24"/>
              </w:rPr>
              <w:t>hua</w:t>
            </w:r>
            <w:proofErr w:type="spellEnd"/>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1.141</w:t>
            </w:r>
          </w:p>
        </w:tc>
        <w:tc>
          <w:tcPr>
            <w:tcW w:w="864"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2016</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9</w:t>
            </w:r>
            <w:r w:rsidRPr="00B4761A">
              <w:rPr>
                <w:rFonts w:ascii="Times New Roman" w:eastAsia="宋体" w:hAnsi="Times New Roman" w:cs="Times New Roman"/>
                <w:color w:val="000000"/>
                <w:sz w:val="24"/>
                <w:szCs w:val="24"/>
              </w:rPr>
              <w:t>卷</w:t>
            </w:r>
            <w:r w:rsidRPr="00B4761A">
              <w:rPr>
                <w:rFonts w:ascii="Times New Roman" w:eastAsia="宋体" w:hAnsi="Times New Roman" w:cs="Times New Roman"/>
                <w:color w:val="000000"/>
                <w:sz w:val="24"/>
                <w:szCs w:val="24"/>
              </w:rPr>
              <w:t>1-13</w:t>
            </w:r>
            <w:r>
              <w:rPr>
                <w:rFonts w:ascii="Times New Roman" w:eastAsia="宋体" w:hAnsi="Times New Roman" w:cs="Times New Roman"/>
                <w:color w:val="000000"/>
                <w:sz w:val="24"/>
                <w:szCs w:val="24"/>
              </w:rPr>
              <w:t>页</w:t>
            </w:r>
          </w:p>
        </w:tc>
        <w:tc>
          <w:tcPr>
            <w:tcW w:w="83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2016</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9</w:t>
            </w:r>
            <w:r w:rsidRPr="00B4761A">
              <w:rPr>
                <w:rFonts w:ascii="Times New Roman" w:eastAsia="宋体" w:hAnsi="Times New Roman" w:cs="Times New Roman"/>
                <w:color w:val="000000"/>
                <w:sz w:val="24"/>
                <w:szCs w:val="24"/>
              </w:rPr>
              <w:t>月</w:t>
            </w:r>
            <w:r w:rsidRPr="00B4761A">
              <w:rPr>
                <w:rFonts w:ascii="Times New Roman" w:eastAsia="宋体" w:hAnsi="Times New Roman" w:cs="Times New Roman"/>
                <w:color w:val="000000"/>
                <w:sz w:val="24"/>
                <w:szCs w:val="24"/>
              </w:rPr>
              <w:t>25</w:t>
            </w:r>
            <w:r w:rsidRPr="00B4761A">
              <w:rPr>
                <w:rFonts w:ascii="Times New Roman" w:eastAsia="宋体" w:hAnsi="Times New Roman" w:cs="Times New Roman"/>
                <w:color w:val="000000"/>
                <w:sz w:val="24"/>
                <w:szCs w:val="24"/>
              </w:rPr>
              <w:t>日</w:t>
            </w:r>
          </w:p>
        </w:tc>
        <w:tc>
          <w:tcPr>
            <w:tcW w:w="709"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roofErr w:type="spellStart"/>
            <w:r w:rsidRPr="00B4761A">
              <w:rPr>
                <w:rFonts w:ascii="Times New Roman" w:eastAsia="宋体" w:hAnsi="Times New Roman" w:cs="Times New Roman"/>
                <w:color w:val="000000"/>
                <w:sz w:val="24"/>
                <w:szCs w:val="24"/>
              </w:rPr>
              <w:t>Cai</w:t>
            </w:r>
            <w:proofErr w:type="spellEnd"/>
            <w:r w:rsidRPr="00B4761A">
              <w:rPr>
                <w:rFonts w:ascii="Times New Roman" w:eastAsia="宋体" w:hAnsi="Times New Roman" w:cs="Times New Roman"/>
                <w:color w:val="000000"/>
                <w:sz w:val="24"/>
                <w:szCs w:val="24"/>
              </w:rPr>
              <w:t xml:space="preserve"> Jian-</w:t>
            </w:r>
            <w:proofErr w:type="spellStart"/>
            <w:r w:rsidRPr="00B4761A">
              <w:rPr>
                <w:rFonts w:ascii="Times New Roman" w:eastAsia="宋体" w:hAnsi="Times New Roman" w:cs="Times New Roman"/>
                <w:color w:val="000000"/>
                <w:sz w:val="24"/>
                <w:szCs w:val="24"/>
              </w:rPr>
              <w:t>hua</w:t>
            </w:r>
            <w:proofErr w:type="spellEnd"/>
          </w:p>
        </w:tc>
        <w:tc>
          <w:tcPr>
            <w:tcW w:w="992"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roofErr w:type="spellStart"/>
            <w:r w:rsidRPr="00B4761A">
              <w:rPr>
                <w:rFonts w:ascii="Times New Roman" w:eastAsia="宋体" w:hAnsi="Times New Roman" w:cs="Times New Roman"/>
                <w:color w:val="000000"/>
                <w:sz w:val="24"/>
                <w:szCs w:val="24"/>
              </w:rPr>
              <w:t>Cai</w:t>
            </w:r>
            <w:proofErr w:type="spellEnd"/>
            <w:r w:rsidRPr="00B4761A">
              <w:rPr>
                <w:rFonts w:ascii="Times New Roman" w:eastAsia="宋体" w:hAnsi="Times New Roman" w:cs="Times New Roman"/>
                <w:color w:val="000000"/>
                <w:sz w:val="24"/>
                <w:szCs w:val="24"/>
              </w:rPr>
              <w:t xml:space="preserve"> Jian-</w:t>
            </w:r>
            <w:proofErr w:type="spellStart"/>
            <w:r w:rsidRPr="00B4761A">
              <w:rPr>
                <w:rFonts w:ascii="Times New Roman" w:eastAsia="宋体" w:hAnsi="Times New Roman" w:cs="Times New Roman"/>
                <w:color w:val="000000"/>
                <w:sz w:val="24"/>
                <w:szCs w:val="24"/>
              </w:rPr>
              <w:t>hua</w:t>
            </w:r>
            <w:proofErr w:type="spellEnd"/>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3</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3</w:t>
            </w:r>
          </w:p>
        </w:tc>
        <w:tc>
          <w:tcPr>
            <w:tcW w:w="993"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c>
          <w:tcPr>
            <w:tcW w:w="471"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r>
      <w:tr w:rsidR="00B4761A" w:rsidRPr="00B4761A" w:rsidTr="005E7FDC">
        <w:trPr>
          <w:trHeight w:val="837"/>
        </w:trPr>
        <w:tc>
          <w:tcPr>
            <w:tcW w:w="418" w:type="dxa"/>
            <w:vAlign w:val="center"/>
          </w:tcPr>
          <w:p w:rsidR="00B4761A" w:rsidRPr="00B4761A" w:rsidRDefault="00B4761A" w:rsidP="00B4761A">
            <w:pPr>
              <w:adjustRightInd w:val="0"/>
              <w:spacing w:after="50" w:line="320" w:lineRule="exac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4</w:t>
            </w:r>
          </w:p>
        </w:tc>
        <w:tc>
          <w:tcPr>
            <w:tcW w:w="1958"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A time-frequency analysis method to obtain stable estimates of </w:t>
            </w:r>
            <w:proofErr w:type="spellStart"/>
            <w:r w:rsidRPr="00B4761A">
              <w:rPr>
                <w:rFonts w:ascii="Times New Roman" w:eastAsia="宋体" w:hAnsi="Times New Roman" w:cs="Times New Roman"/>
                <w:color w:val="000000"/>
                <w:sz w:val="24"/>
                <w:szCs w:val="24"/>
              </w:rPr>
              <w:t>magnetotelluric</w:t>
            </w:r>
            <w:proofErr w:type="spellEnd"/>
            <w:r w:rsidRPr="00B4761A">
              <w:rPr>
                <w:rFonts w:ascii="Times New Roman" w:eastAsia="宋体" w:hAnsi="Times New Roman" w:cs="Times New Roman"/>
                <w:color w:val="000000"/>
                <w:sz w:val="24"/>
                <w:szCs w:val="24"/>
              </w:rPr>
              <w:t xml:space="preserve"> response function based on Hilbert-Huang transform/Exploration Geophysics/ </w:t>
            </w:r>
            <w:proofErr w:type="spellStart"/>
            <w:r w:rsidRPr="00B4761A">
              <w:rPr>
                <w:rFonts w:ascii="Times New Roman" w:eastAsia="宋体" w:hAnsi="Times New Roman" w:cs="Times New Roman"/>
                <w:color w:val="000000"/>
                <w:sz w:val="24"/>
                <w:szCs w:val="24"/>
              </w:rPr>
              <w:t>Jianhua</w:t>
            </w:r>
            <w:proofErr w:type="spellEnd"/>
            <w:r w:rsidRPr="00B4761A">
              <w:rPr>
                <w:rFonts w:ascii="Times New Roman" w:eastAsia="宋体" w:hAnsi="Times New Roman" w:cs="Times New Roman"/>
                <w:color w:val="000000"/>
                <w:sz w:val="24"/>
                <w:szCs w:val="24"/>
              </w:rPr>
              <w:t xml:space="preserve"> </w:t>
            </w:r>
            <w:proofErr w:type="spellStart"/>
            <w:r w:rsidRPr="00B4761A">
              <w:rPr>
                <w:rFonts w:ascii="Times New Roman" w:eastAsia="宋体" w:hAnsi="Times New Roman" w:cs="Times New Roman"/>
                <w:color w:val="000000"/>
                <w:sz w:val="24"/>
                <w:szCs w:val="24"/>
              </w:rPr>
              <w:t>Cai</w:t>
            </w:r>
            <w:proofErr w:type="spellEnd"/>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1.116</w:t>
            </w:r>
          </w:p>
        </w:tc>
        <w:tc>
          <w:tcPr>
            <w:tcW w:w="864"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2017</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 xml:space="preserve"> 48</w:t>
            </w:r>
            <w:r w:rsidRPr="00B4761A">
              <w:rPr>
                <w:rFonts w:ascii="Times New Roman" w:eastAsia="宋体" w:hAnsi="Times New Roman" w:cs="Times New Roman"/>
                <w:color w:val="000000"/>
                <w:sz w:val="24"/>
                <w:szCs w:val="24"/>
              </w:rPr>
              <w:t>卷</w:t>
            </w:r>
            <w:r w:rsidRPr="00B4761A">
              <w:rPr>
                <w:rFonts w:ascii="Times New Roman" w:eastAsia="宋体" w:hAnsi="Times New Roman" w:cs="Times New Roman"/>
                <w:color w:val="000000"/>
                <w:sz w:val="24"/>
                <w:szCs w:val="24"/>
              </w:rPr>
              <w:t xml:space="preserve"> 192–200</w:t>
            </w:r>
            <w:r>
              <w:rPr>
                <w:rFonts w:ascii="Times New Roman" w:eastAsia="宋体" w:hAnsi="Times New Roman" w:cs="Times New Roman"/>
                <w:color w:val="000000"/>
                <w:sz w:val="24"/>
                <w:szCs w:val="24"/>
              </w:rPr>
              <w:t>页</w:t>
            </w:r>
          </w:p>
        </w:tc>
        <w:tc>
          <w:tcPr>
            <w:tcW w:w="83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2017</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9</w:t>
            </w:r>
            <w:r w:rsidRPr="00B4761A">
              <w:rPr>
                <w:rFonts w:ascii="Times New Roman" w:eastAsia="宋体" w:hAnsi="Times New Roman" w:cs="Times New Roman"/>
                <w:color w:val="000000"/>
                <w:sz w:val="24"/>
                <w:szCs w:val="24"/>
              </w:rPr>
              <w:t>月</w:t>
            </w:r>
            <w:r w:rsidRPr="00B4761A">
              <w:rPr>
                <w:rFonts w:ascii="Times New Roman" w:eastAsia="宋体" w:hAnsi="Times New Roman" w:cs="Times New Roman"/>
                <w:color w:val="000000"/>
                <w:sz w:val="24"/>
                <w:szCs w:val="24"/>
              </w:rPr>
              <w:t>17</w:t>
            </w:r>
            <w:r w:rsidRPr="00B4761A">
              <w:rPr>
                <w:rFonts w:ascii="Times New Roman" w:eastAsia="宋体" w:hAnsi="Times New Roman" w:cs="Times New Roman"/>
                <w:color w:val="000000"/>
                <w:sz w:val="24"/>
                <w:szCs w:val="24"/>
              </w:rPr>
              <w:t>日</w:t>
            </w:r>
          </w:p>
        </w:tc>
        <w:tc>
          <w:tcPr>
            <w:tcW w:w="709"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roofErr w:type="spellStart"/>
            <w:r w:rsidRPr="00B4761A">
              <w:rPr>
                <w:rFonts w:ascii="Times New Roman" w:eastAsia="宋体" w:hAnsi="Times New Roman" w:cs="Times New Roman"/>
                <w:color w:val="000000"/>
                <w:sz w:val="24"/>
                <w:szCs w:val="24"/>
              </w:rPr>
              <w:t>Jianhua</w:t>
            </w:r>
            <w:proofErr w:type="spellEnd"/>
            <w:r w:rsidRPr="00B4761A">
              <w:rPr>
                <w:rFonts w:ascii="Times New Roman" w:eastAsia="宋体" w:hAnsi="Times New Roman" w:cs="Times New Roman"/>
                <w:color w:val="000000"/>
                <w:sz w:val="24"/>
                <w:szCs w:val="24"/>
              </w:rPr>
              <w:t xml:space="preserve"> </w:t>
            </w:r>
            <w:proofErr w:type="spellStart"/>
            <w:r w:rsidRPr="00B4761A">
              <w:rPr>
                <w:rFonts w:ascii="Times New Roman" w:eastAsia="宋体" w:hAnsi="Times New Roman" w:cs="Times New Roman"/>
                <w:color w:val="000000"/>
                <w:sz w:val="24"/>
                <w:szCs w:val="24"/>
              </w:rPr>
              <w:t>Cai</w:t>
            </w:r>
            <w:proofErr w:type="spellEnd"/>
          </w:p>
        </w:tc>
        <w:tc>
          <w:tcPr>
            <w:tcW w:w="992"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roofErr w:type="spellStart"/>
            <w:r w:rsidRPr="00B4761A">
              <w:rPr>
                <w:rFonts w:ascii="Times New Roman" w:eastAsia="宋体" w:hAnsi="Times New Roman" w:cs="Times New Roman"/>
                <w:color w:val="000000"/>
                <w:sz w:val="24"/>
                <w:szCs w:val="24"/>
              </w:rPr>
              <w:t>Jianhua</w:t>
            </w:r>
            <w:proofErr w:type="spellEnd"/>
            <w:r w:rsidRPr="00B4761A">
              <w:rPr>
                <w:rFonts w:ascii="Times New Roman" w:eastAsia="宋体" w:hAnsi="Times New Roman" w:cs="Times New Roman"/>
                <w:color w:val="000000"/>
                <w:sz w:val="24"/>
                <w:szCs w:val="24"/>
              </w:rPr>
              <w:t xml:space="preserve"> </w:t>
            </w:r>
            <w:proofErr w:type="spellStart"/>
            <w:r w:rsidRPr="00B4761A">
              <w:rPr>
                <w:rFonts w:ascii="Times New Roman" w:eastAsia="宋体" w:hAnsi="Times New Roman" w:cs="Times New Roman"/>
                <w:color w:val="000000"/>
                <w:sz w:val="24"/>
                <w:szCs w:val="24"/>
              </w:rPr>
              <w:t>Cai</w:t>
            </w:r>
            <w:proofErr w:type="spellEnd"/>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1</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1</w:t>
            </w:r>
          </w:p>
        </w:tc>
        <w:tc>
          <w:tcPr>
            <w:tcW w:w="993"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c>
          <w:tcPr>
            <w:tcW w:w="471"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r>
      <w:tr w:rsidR="00B4761A" w:rsidRPr="00B4761A" w:rsidTr="005E7FDC">
        <w:trPr>
          <w:trHeight w:val="837"/>
        </w:trPr>
        <w:tc>
          <w:tcPr>
            <w:tcW w:w="418" w:type="dxa"/>
            <w:vAlign w:val="center"/>
          </w:tcPr>
          <w:p w:rsidR="00B4761A" w:rsidRPr="00B4761A" w:rsidRDefault="00B4761A" w:rsidP="00B4761A">
            <w:pPr>
              <w:adjustRightInd w:val="0"/>
              <w:spacing w:after="50" w:line="320" w:lineRule="exac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5</w:t>
            </w:r>
          </w:p>
        </w:tc>
        <w:tc>
          <w:tcPr>
            <w:tcW w:w="1958"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基于经验模态分解与小波阈值的</w:t>
            </w:r>
            <w:r w:rsidRPr="00B4761A">
              <w:rPr>
                <w:rFonts w:ascii="Times New Roman" w:eastAsia="宋体" w:hAnsi="Times New Roman" w:cs="Times New Roman"/>
                <w:color w:val="000000"/>
                <w:sz w:val="24"/>
                <w:szCs w:val="24"/>
              </w:rPr>
              <w:t>MT</w:t>
            </w:r>
            <w:r w:rsidRPr="00B4761A">
              <w:rPr>
                <w:rFonts w:ascii="Times New Roman" w:eastAsia="宋体" w:hAnsi="Times New Roman" w:cs="Times New Roman"/>
                <w:color w:val="000000"/>
                <w:sz w:val="24"/>
                <w:szCs w:val="24"/>
              </w:rPr>
              <w:t>信号</w:t>
            </w:r>
            <w:proofErr w:type="gramStart"/>
            <w:r w:rsidRPr="00B4761A">
              <w:rPr>
                <w:rFonts w:ascii="Times New Roman" w:eastAsia="宋体" w:hAnsi="Times New Roman" w:cs="Times New Roman"/>
                <w:color w:val="000000"/>
                <w:sz w:val="24"/>
                <w:szCs w:val="24"/>
              </w:rPr>
              <w:t>去噪方法</w:t>
            </w:r>
            <w:proofErr w:type="gramEnd"/>
            <w:r w:rsidRPr="00B4761A">
              <w:rPr>
                <w:rFonts w:ascii="Times New Roman" w:eastAsia="宋体" w:hAnsi="Times New Roman" w:cs="Times New Roman"/>
                <w:color w:val="000000"/>
                <w:sz w:val="24"/>
                <w:szCs w:val="24"/>
              </w:rPr>
              <w:t>/</w:t>
            </w:r>
            <w:r w:rsidRPr="00B4761A">
              <w:rPr>
                <w:rFonts w:ascii="Times New Roman" w:eastAsia="宋体" w:hAnsi="Times New Roman" w:cs="Times New Roman"/>
                <w:color w:val="000000"/>
                <w:sz w:val="24"/>
                <w:szCs w:val="24"/>
              </w:rPr>
              <w:t>石油地球物理勘探</w:t>
            </w:r>
            <w:r w:rsidRPr="00B4761A">
              <w:rPr>
                <w:rFonts w:ascii="Times New Roman" w:eastAsia="宋体" w:hAnsi="Times New Roman" w:cs="Times New Roman"/>
                <w:color w:val="000000"/>
                <w:sz w:val="24"/>
                <w:szCs w:val="24"/>
              </w:rPr>
              <w:t>/</w:t>
            </w:r>
            <w:r w:rsidRPr="00B4761A">
              <w:rPr>
                <w:rFonts w:ascii="Times New Roman" w:eastAsia="宋体" w:hAnsi="Times New Roman" w:cs="Times New Roman"/>
                <w:color w:val="000000"/>
                <w:sz w:val="24"/>
                <w:szCs w:val="24"/>
              </w:rPr>
              <w:t>蔡剑华，王先春，</w:t>
            </w:r>
            <w:proofErr w:type="gramStart"/>
            <w:r w:rsidRPr="00B4761A">
              <w:rPr>
                <w:rFonts w:ascii="Times New Roman" w:eastAsia="宋体" w:hAnsi="Times New Roman" w:cs="Times New Roman"/>
                <w:color w:val="000000"/>
                <w:sz w:val="24"/>
                <w:szCs w:val="24"/>
              </w:rPr>
              <w:t>胡惟文</w:t>
            </w:r>
            <w:proofErr w:type="gramEnd"/>
            <w:r w:rsidRPr="00B4761A">
              <w:rPr>
                <w:rFonts w:ascii="Times New Roman" w:eastAsia="宋体" w:hAnsi="Times New Roman" w:cs="Times New Roman"/>
                <w:color w:val="000000"/>
                <w:sz w:val="24"/>
                <w:szCs w:val="24"/>
              </w:rPr>
              <w:t>.</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
        </w:tc>
        <w:tc>
          <w:tcPr>
            <w:tcW w:w="864"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2013</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48</w:t>
            </w:r>
            <w:r w:rsidRPr="00B4761A">
              <w:rPr>
                <w:rFonts w:ascii="Times New Roman" w:eastAsia="宋体" w:hAnsi="Times New Roman" w:cs="Times New Roman"/>
                <w:color w:val="000000"/>
                <w:sz w:val="24"/>
                <w:szCs w:val="24"/>
              </w:rPr>
              <w:t>卷</w:t>
            </w:r>
            <w:r w:rsidRPr="00B4761A">
              <w:rPr>
                <w:rFonts w:ascii="Times New Roman" w:eastAsia="宋体" w:hAnsi="Times New Roman" w:cs="Times New Roman"/>
                <w:color w:val="000000"/>
                <w:sz w:val="24"/>
                <w:szCs w:val="24"/>
              </w:rPr>
              <w:t>303-307</w:t>
            </w:r>
            <w:r>
              <w:rPr>
                <w:rFonts w:ascii="Times New Roman" w:eastAsia="宋体" w:hAnsi="Times New Roman" w:cs="Times New Roman"/>
                <w:color w:val="000000"/>
                <w:sz w:val="24"/>
                <w:szCs w:val="24"/>
              </w:rPr>
              <w:t>页</w:t>
            </w:r>
            <w:r w:rsidRPr="00B4761A">
              <w:rPr>
                <w:rFonts w:ascii="Times New Roman" w:eastAsia="宋体" w:hAnsi="Times New Roman" w:cs="Times New Roman"/>
                <w:color w:val="000000"/>
                <w:sz w:val="24"/>
                <w:szCs w:val="24"/>
              </w:rPr>
              <w:t>.</w:t>
            </w:r>
          </w:p>
        </w:tc>
        <w:tc>
          <w:tcPr>
            <w:tcW w:w="83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2013</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4</w:t>
            </w:r>
            <w:r w:rsidRPr="00B4761A">
              <w:rPr>
                <w:rFonts w:ascii="Times New Roman" w:eastAsia="宋体" w:hAnsi="Times New Roman" w:cs="Times New Roman"/>
                <w:color w:val="000000"/>
                <w:sz w:val="24"/>
                <w:szCs w:val="24"/>
              </w:rPr>
              <w:t>月</w:t>
            </w:r>
            <w:r w:rsidRPr="00B4761A">
              <w:rPr>
                <w:rFonts w:ascii="Times New Roman" w:eastAsia="宋体" w:hAnsi="Times New Roman" w:cs="Times New Roman"/>
                <w:color w:val="000000"/>
                <w:sz w:val="24"/>
                <w:szCs w:val="24"/>
              </w:rPr>
              <w:t>17</w:t>
            </w:r>
            <w:r w:rsidRPr="00B4761A">
              <w:rPr>
                <w:rFonts w:ascii="Times New Roman" w:eastAsia="宋体" w:hAnsi="Times New Roman" w:cs="Times New Roman"/>
                <w:color w:val="000000"/>
                <w:sz w:val="24"/>
                <w:szCs w:val="24"/>
              </w:rPr>
              <w:t>日</w:t>
            </w:r>
          </w:p>
        </w:tc>
        <w:tc>
          <w:tcPr>
            <w:tcW w:w="709"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992"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蔡剑华，王先春，</w:t>
            </w:r>
            <w:proofErr w:type="gramStart"/>
            <w:r w:rsidRPr="00B4761A">
              <w:rPr>
                <w:rFonts w:ascii="Times New Roman" w:eastAsia="宋体" w:hAnsi="Times New Roman" w:cs="Times New Roman"/>
                <w:color w:val="000000"/>
                <w:sz w:val="24"/>
                <w:szCs w:val="24"/>
              </w:rPr>
              <w:t>胡惟文</w:t>
            </w:r>
            <w:proofErr w:type="gramEnd"/>
            <w:r w:rsidRPr="00B4761A">
              <w:rPr>
                <w:rFonts w:ascii="Times New Roman" w:eastAsia="宋体" w:hAnsi="Times New Roman" w:cs="Times New Roman"/>
                <w:color w:val="000000"/>
                <w:sz w:val="24"/>
                <w:szCs w:val="24"/>
              </w:rPr>
              <w:t>.</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13</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 </w:t>
            </w:r>
          </w:p>
        </w:tc>
        <w:tc>
          <w:tcPr>
            <w:tcW w:w="993"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c>
          <w:tcPr>
            <w:tcW w:w="471"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是</w:t>
            </w:r>
          </w:p>
        </w:tc>
      </w:tr>
      <w:tr w:rsidR="00B4761A" w:rsidRPr="00B4761A" w:rsidTr="005E7FDC">
        <w:trPr>
          <w:trHeight w:val="837"/>
        </w:trPr>
        <w:tc>
          <w:tcPr>
            <w:tcW w:w="418" w:type="dxa"/>
            <w:vAlign w:val="center"/>
          </w:tcPr>
          <w:p w:rsidR="00B4761A" w:rsidRPr="00B4761A" w:rsidRDefault="00B4761A" w:rsidP="00B4761A">
            <w:pPr>
              <w:adjustRightInd w:val="0"/>
              <w:spacing w:after="50" w:line="320" w:lineRule="exac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6</w:t>
            </w:r>
          </w:p>
        </w:tc>
        <w:tc>
          <w:tcPr>
            <w:tcW w:w="1958" w:type="dxa"/>
            <w:vAlign w:val="center"/>
          </w:tcPr>
          <w:p w:rsidR="00B4761A" w:rsidRPr="00B4761A" w:rsidRDefault="00B4761A" w:rsidP="00B4761A">
            <w:pPr>
              <w:autoSpaceDE w:val="0"/>
              <w:autoSpaceDN w:val="0"/>
              <w:adjustRightInd w:val="0"/>
              <w:jc w:val="left"/>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Spectrum Analysis of </w:t>
            </w:r>
            <w:proofErr w:type="spellStart"/>
            <w:r w:rsidRPr="00B4761A">
              <w:rPr>
                <w:rFonts w:ascii="Times New Roman" w:eastAsia="宋体" w:hAnsi="Times New Roman" w:cs="Times New Roman"/>
                <w:color w:val="000000"/>
                <w:sz w:val="24"/>
                <w:szCs w:val="24"/>
              </w:rPr>
              <w:t>Magnetotelluric</w:t>
            </w:r>
            <w:proofErr w:type="spellEnd"/>
            <w:r w:rsidRPr="00B4761A">
              <w:rPr>
                <w:rFonts w:ascii="Times New Roman" w:eastAsia="宋体" w:hAnsi="Times New Roman" w:cs="Times New Roman"/>
                <w:color w:val="000000"/>
                <w:sz w:val="24"/>
                <w:szCs w:val="24"/>
              </w:rPr>
              <w:t xml:space="preserve"> Data Series Based on EMD-</w:t>
            </w:r>
            <w:proofErr w:type="spellStart"/>
            <w:r w:rsidRPr="00B4761A">
              <w:rPr>
                <w:rFonts w:ascii="Times New Roman" w:eastAsia="宋体" w:hAnsi="Times New Roman" w:cs="Times New Roman"/>
                <w:color w:val="000000"/>
                <w:sz w:val="24"/>
                <w:szCs w:val="24"/>
              </w:rPr>
              <w:t>Teager</w:t>
            </w:r>
            <w:proofErr w:type="spellEnd"/>
            <w:r w:rsidRPr="00B4761A">
              <w:rPr>
                <w:rFonts w:ascii="Times New Roman" w:eastAsia="宋体" w:hAnsi="Times New Roman" w:cs="Times New Roman"/>
                <w:color w:val="000000"/>
                <w:sz w:val="24"/>
                <w:szCs w:val="24"/>
              </w:rPr>
              <w:t xml:space="preserve"> Transform/ Pure and Applied Geophysics/JIANH</w:t>
            </w:r>
            <w:r w:rsidRPr="00B4761A">
              <w:rPr>
                <w:rFonts w:ascii="Times New Roman" w:eastAsia="宋体" w:hAnsi="Times New Roman" w:cs="Times New Roman"/>
                <w:color w:val="000000"/>
                <w:sz w:val="24"/>
                <w:szCs w:val="24"/>
              </w:rPr>
              <w:lastRenderedPageBreak/>
              <w:t>UA CAI</w:t>
            </w:r>
            <w:r w:rsidRPr="00B4761A">
              <w:rPr>
                <w:rFonts w:ascii="Times New Roman" w:eastAsia="宋体" w:hAnsi="Times New Roman" w:cs="Times New Roman" w:hint="eastAsia"/>
                <w:color w:val="000000"/>
                <w:sz w:val="24"/>
                <w:szCs w:val="24"/>
              </w:rPr>
              <w:t>,</w:t>
            </w:r>
            <w:r w:rsidRPr="00B4761A">
              <w:rPr>
                <w:rFonts w:ascii="Times New Roman" w:eastAsia="宋体" w:hAnsi="Times New Roman" w:cs="Times New Roman"/>
                <w:color w:val="000000"/>
                <w:sz w:val="24"/>
                <w:szCs w:val="24"/>
              </w:rPr>
              <w:t xml:space="preserve"> QINGYE CHEN</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lastRenderedPageBreak/>
              <w:t>1.466</w:t>
            </w:r>
          </w:p>
        </w:tc>
        <w:tc>
          <w:tcPr>
            <w:tcW w:w="864"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2015</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172</w:t>
            </w:r>
            <w:r w:rsidRPr="00B4761A">
              <w:rPr>
                <w:rFonts w:ascii="Times New Roman" w:eastAsia="宋体" w:hAnsi="Times New Roman" w:cs="Times New Roman"/>
                <w:color w:val="000000"/>
                <w:sz w:val="24"/>
                <w:szCs w:val="24"/>
              </w:rPr>
              <w:t>卷</w:t>
            </w:r>
            <w:r w:rsidRPr="00B4761A">
              <w:rPr>
                <w:rFonts w:ascii="Times New Roman" w:eastAsia="宋体" w:hAnsi="Times New Roman" w:cs="Times New Roman"/>
                <w:color w:val="000000"/>
                <w:sz w:val="24"/>
                <w:szCs w:val="24"/>
              </w:rPr>
              <w:t>2901-2915</w:t>
            </w:r>
          </w:p>
        </w:tc>
        <w:tc>
          <w:tcPr>
            <w:tcW w:w="83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2015</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10</w:t>
            </w:r>
            <w:r w:rsidRPr="00B4761A">
              <w:rPr>
                <w:rFonts w:ascii="Times New Roman" w:eastAsia="宋体" w:hAnsi="Times New Roman" w:cs="Times New Roman"/>
                <w:color w:val="000000"/>
                <w:sz w:val="24"/>
                <w:szCs w:val="24"/>
              </w:rPr>
              <w:t>月</w:t>
            </w:r>
            <w:r w:rsidRPr="00B4761A">
              <w:rPr>
                <w:rFonts w:ascii="Times New Roman" w:eastAsia="宋体" w:hAnsi="Times New Roman" w:cs="Times New Roman"/>
                <w:color w:val="000000"/>
                <w:sz w:val="24"/>
                <w:szCs w:val="24"/>
              </w:rPr>
              <w:t>16</w:t>
            </w:r>
            <w:r w:rsidRPr="00B4761A">
              <w:rPr>
                <w:rFonts w:ascii="Times New Roman" w:eastAsia="宋体" w:hAnsi="Times New Roman" w:cs="Times New Roman"/>
                <w:color w:val="000000"/>
                <w:sz w:val="24"/>
                <w:szCs w:val="24"/>
              </w:rPr>
              <w:t>日</w:t>
            </w:r>
          </w:p>
        </w:tc>
        <w:tc>
          <w:tcPr>
            <w:tcW w:w="709"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JIANHUA CAI</w:t>
            </w:r>
          </w:p>
        </w:tc>
        <w:tc>
          <w:tcPr>
            <w:tcW w:w="992"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JIANHUA CAI</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roofErr w:type="gramStart"/>
            <w:r w:rsidRPr="00B4761A">
              <w:rPr>
                <w:rFonts w:ascii="Times New Roman" w:eastAsia="宋体" w:hAnsi="Times New Roman" w:cs="Times New Roman"/>
                <w:color w:val="000000"/>
                <w:sz w:val="24"/>
                <w:szCs w:val="24"/>
              </w:rPr>
              <w:t>陈卿冶</w:t>
            </w:r>
            <w:proofErr w:type="gramEnd"/>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0</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0</w:t>
            </w:r>
          </w:p>
        </w:tc>
        <w:tc>
          <w:tcPr>
            <w:tcW w:w="993"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
        </w:tc>
        <w:tc>
          <w:tcPr>
            <w:tcW w:w="471"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
        </w:tc>
      </w:tr>
      <w:tr w:rsidR="00B4761A" w:rsidRPr="00B4761A" w:rsidTr="005E7FDC">
        <w:trPr>
          <w:trHeight w:val="837"/>
        </w:trPr>
        <w:tc>
          <w:tcPr>
            <w:tcW w:w="418" w:type="dxa"/>
            <w:vAlign w:val="center"/>
          </w:tcPr>
          <w:p w:rsidR="00B4761A" w:rsidRPr="00B4761A" w:rsidRDefault="00B4761A" w:rsidP="00B4761A">
            <w:pPr>
              <w:adjustRightInd w:val="0"/>
              <w:spacing w:after="50" w:line="320" w:lineRule="exac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lastRenderedPageBreak/>
              <w:t>7</w:t>
            </w:r>
          </w:p>
        </w:tc>
        <w:tc>
          <w:tcPr>
            <w:tcW w:w="1958"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EMD</w:t>
            </w:r>
            <w:r w:rsidRPr="00B4761A">
              <w:rPr>
                <w:rFonts w:ascii="Times New Roman" w:eastAsia="宋体" w:hAnsi="Times New Roman" w:cs="Times New Roman"/>
                <w:color w:val="000000"/>
                <w:sz w:val="24"/>
                <w:szCs w:val="24"/>
              </w:rPr>
              <w:t>在大地电磁信号分析中的问题及解决方法</w:t>
            </w:r>
            <w:r w:rsidRPr="00B4761A">
              <w:rPr>
                <w:rFonts w:ascii="Times New Roman" w:eastAsia="宋体" w:hAnsi="Times New Roman" w:cs="Times New Roman"/>
                <w:color w:val="000000"/>
                <w:sz w:val="24"/>
                <w:szCs w:val="24"/>
              </w:rPr>
              <w:t>/</w:t>
            </w:r>
            <w:r w:rsidRPr="00B4761A">
              <w:rPr>
                <w:rFonts w:ascii="Times New Roman" w:eastAsia="宋体" w:hAnsi="Times New Roman" w:cs="Times New Roman"/>
                <w:color w:val="000000"/>
                <w:sz w:val="24"/>
                <w:szCs w:val="24"/>
              </w:rPr>
              <w:t>石油地球物理勘探</w:t>
            </w:r>
            <w:r w:rsidRPr="00B4761A">
              <w:rPr>
                <w:rFonts w:ascii="Times New Roman" w:eastAsia="宋体" w:hAnsi="Times New Roman" w:cs="Times New Roman"/>
                <w:color w:val="000000"/>
                <w:sz w:val="24"/>
                <w:szCs w:val="24"/>
              </w:rPr>
              <w:t>/</w:t>
            </w:r>
            <w:r w:rsidRPr="00B4761A">
              <w:rPr>
                <w:rFonts w:ascii="Times New Roman" w:eastAsia="宋体" w:hAnsi="Times New Roman" w:cs="Times New Roman"/>
                <w:color w:val="000000"/>
                <w:sz w:val="24"/>
                <w:szCs w:val="24"/>
              </w:rPr>
              <w:t>蔡剑华，王先春．</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
        </w:tc>
        <w:tc>
          <w:tcPr>
            <w:tcW w:w="864"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2016</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51</w:t>
            </w:r>
            <w:r w:rsidRPr="00B4761A">
              <w:rPr>
                <w:rFonts w:ascii="Times New Roman" w:eastAsia="宋体" w:hAnsi="Times New Roman" w:cs="Times New Roman"/>
                <w:color w:val="000000"/>
                <w:sz w:val="24"/>
                <w:szCs w:val="24"/>
              </w:rPr>
              <w:t>卷</w:t>
            </w:r>
            <w:r w:rsidRPr="00B4761A">
              <w:rPr>
                <w:rFonts w:ascii="Times New Roman" w:eastAsia="宋体" w:hAnsi="Times New Roman" w:cs="Times New Roman"/>
                <w:color w:val="000000"/>
                <w:sz w:val="24"/>
                <w:szCs w:val="24"/>
              </w:rPr>
              <w:t>204-210</w:t>
            </w:r>
            <w:r>
              <w:rPr>
                <w:rFonts w:ascii="Times New Roman" w:eastAsia="宋体" w:hAnsi="Times New Roman" w:cs="Times New Roman"/>
                <w:color w:val="000000"/>
                <w:sz w:val="24"/>
                <w:szCs w:val="24"/>
              </w:rPr>
              <w:t>页</w:t>
            </w:r>
            <w:r w:rsidRPr="00B4761A">
              <w:rPr>
                <w:rFonts w:ascii="Times New Roman" w:eastAsia="宋体" w:hAnsi="Times New Roman" w:cs="Times New Roman"/>
                <w:color w:val="000000"/>
                <w:sz w:val="24"/>
                <w:szCs w:val="24"/>
              </w:rPr>
              <w:t>．</w:t>
            </w:r>
          </w:p>
        </w:tc>
        <w:tc>
          <w:tcPr>
            <w:tcW w:w="83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2016</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2</w:t>
            </w:r>
            <w:r w:rsidRPr="00B4761A">
              <w:rPr>
                <w:rFonts w:ascii="Times New Roman" w:eastAsia="宋体" w:hAnsi="Times New Roman" w:cs="Times New Roman"/>
                <w:color w:val="000000"/>
                <w:sz w:val="24"/>
                <w:szCs w:val="24"/>
              </w:rPr>
              <w:t>月</w:t>
            </w:r>
            <w:r w:rsidRPr="00B4761A">
              <w:rPr>
                <w:rFonts w:ascii="Times New Roman" w:eastAsia="宋体" w:hAnsi="Times New Roman" w:cs="Times New Roman"/>
                <w:color w:val="000000"/>
                <w:sz w:val="24"/>
                <w:szCs w:val="24"/>
              </w:rPr>
              <w:t>19</w:t>
            </w:r>
            <w:r w:rsidRPr="00B4761A">
              <w:rPr>
                <w:rFonts w:ascii="Times New Roman" w:eastAsia="宋体" w:hAnsi="Times New Roman" w:cs="Times New Roman"/>
                <w:color w:val="000000"/>
                <w:sz w:val="24"/>
                <w:szCs w:val="24"/>
              </w:rPr>
              <w:t>日</w:t>
            </w:r>
          </w:p>
        </w:tc>
        <w:tc>
          <w:tcPr>
            <w:tcW w:w="709"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992"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蔡剑华，王先春．</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8</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 </w:t>
            </w:r>
          </w:p>
        </w:tc>
        <w:tc>
          <w:tcPr>
            <w:tcW w:w="993"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 </w:t>
            </w:r>
          </w:p>
        </w:tc>
        <w:tc>
          <w:tcPr>
            <w:tcW w:w="471"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 </w:t>
            </w:r>
          </w:p>
        </w:tc>
      </w:tr>
      <w:tr w:rsidR="00B4761A" w:rsidRPr="00B4761A" w:rsidTr="005E7FDC">
        <w:trPr>
          <w:trHeight w:val="837"/>
        </w:trPr>
        <w:tc>
          <w:tcPr>
            <w:tcW w:w="418" w:type="dxa"/>
            <w:vAlign w:val="center"/>
          </w:tcPr>
          <w:p w:rsidR="00B4761A" w:rsidRPr="00B4761A" w:rsidRDefault="00B4761A" w:rsidP="00B4761A">
            <w:pPr>
              <w:adjustRightInd w:val="0"/>
              <w:spacing w:after="50" w:line="320" w:lineRule="exact"/>
              <w:outlineLvl w:val="1"/>
              <w:rPr>
                <w:rFonts w:ascii="Times New Roman" w:eastAsia="宋体" w:hAnsi="Times New Roman" w:cs="Times New Roman"/>
                <w:sz w:val="24"/>
                <w:szCs w:val="24"/>
              </w:rPr>
            </w:pPr>
            <w:r w:rsidRPr="00B4761A">
              <w:rPr>
                <w:rFonts w:ascii="Times New Roman" w:eastAsia="宋体" w:hAnsi="Times New Roman" w:cs="Times New Roman"/>
                <w:sz w:val="24"/>
                <w:szCs w:val="24"/>
              </w:rPr>
              <w:t>8</w:t>
            </w:r>
          </w:p>
        </w:tc>
        <w:tc>
          <w:tcPr>
            <w:tcW w:w="1958"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Hilbert-Huang</w:t>
            </w:r>
            <w:r w:rsidRPr="00B4761A">
              <w:rPr>
                <w:rFonts w:ascii="Times New Roman" w:eastAsia="宋体" w:hAnsi="Times New Roman" w:cs="Times New Roman"/>
                <w:color w:val="000000"/>
                <w:sz w:val="24"/>
                <w:szCs w:val="24"/>
              </w:rPr>
              <w:t>变换及其在信号处理中的应用</w:t>
            </w:r>
            <w:r w:rsidRPr="00B4761A">
              <w:rPr>
                <w:rFonts w:ascii="Times New Roman" w:eastAsia="宋体" w:hAnsi="Times New Roman" w:cs="Times New Roman"/>
                <w:color w:val="000000"/>
                <w:sz w:val="24"/>
                <w:szCs w:val="24"/>
              </w:rPr>
              <w:t>/</w:t>
            </w:r>
            <w:r w:rsidRPr="00B4761A">
              <w:rPr>
                <w:rFonts w:ascii="Times New Roman" w:eastAsia="宋体" w:hAnsi="Times New Roman" w:cs="Times New Roman"/>
                <w:color w:val="000000"/>
                <w:sz w:val="24"/>
                <w:szCs w:val="24"/>
              </w:rPr>
              <w:t>复旦大学出版</w:t>
            </w:r>
            <w:r w:rsidRPr="00B4761A">
              <w:rPr>
                <w:rFonts w:ascii="Times New Roman" w:eastAsia="宋体" w:hAnsi="Times New Roman" w:cs="Times New Roman"/>
                <w:color w:val="000000"/>
                <w:sz w:val="24"/>
                <w:szCs w:val="24"/>
              </w:rPr>
              <w:t>/</w:t>
            </w:r>
            <w:r w:rsidRPr="00B4761A">
              <w:rPr>
                <w:rFonts w:ascii="Times New Roman" w:eastAsia="宋体" w:hAnsi="Times New Roman" w:cs="Times New Roman"/>
                <w:color w:val="000000"/>
                <w:sz w:val="24"/>
                <w:szCs w:val="24"/>
              </w:rPr>
              <w:t>蔡剑华</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
        </w:tc>
        <w:tc>
          <w:tcPr>
            <w:tcW w:w="864"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2016.1</w:t>
            </w:r>
            <w:r w:rsidRPr="00B4761A">
              <w:rPr>
                <w:rFonts w:ascii="Times New Roman" w:eastAsia="宋体" w:hAnsi="Times New Roman" w:cs="Times New Roman" w:hint="eastAsia"/>
                <w:color w:val="000000"/>
                <w:sz w:val="24"/>
                <w:szCs w:val="24"/>
              </w:rPr>
              <w:t>版</w:t>
            </w:r>
          </w:p>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110-119</w:t>
            </w:r>
            <w:r w:rsidRPr="00B4761A">
              <w:rPr>
                <w:rFonts w:ascii="Times New Roman" w:eastAsia="宋体" w:hAnsi="Times New Roman" w:cs="Times New Roman" w:hint="eastAsia"/>
                <w:color w:val="000000"/>
                <w:sz w:val="24"/>
                <w:szCs w:val="24"/>
              </w:rPr>
              <w:t>页</w:t>
            </w:r>
          </w:p>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hint="eastAsia"/>
                <w:color w:val="000000"/>
                <w:sz w:val="24"/>
                <w:szCs w:val="24"/>
              </w:rPr>
              <w:t>，</w:t>
            </w:r>
            <w:r w:rsidRPr="00B4761A">
              <w:rPr>
                <w:rFonts w:ascii="Times New Roman" w:eastAsia="宋体" w:hAnsi="Times New Roman" w:cs="Times New Roman"/>
                <w:color w:val="000000"/>
                <w:sz w:val="24"/>
                <w:szCs w:val="24"/>
              </w:rPr>
              <w:t>238-</w:t>
            </w:r>
          </w:p>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244</w:t>
            </w:r>
            <w:r w:rsidRPr="00B4761A">
              <w:rPr>
                <w:rFonts w:ascii="Times New Roman" w:eastAsia="宋体" w:hAnsi="Times New Roman" w:cs="Times New Roman" w:hint="eastAsia"/>
                <w:color w:val="000000"/>
                <w:sz w:val="24"/>
                <w:szCs w:val="24"/>
              </w:rPr>
              <w:t>页</w:t>
            </w:r>
          </w:p>
        </w:tc>
        <w:tc>
          <w:tcPr>
            <w:tcW w:w="83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2016</w:t>
            </w:r>
            <w:r w:rsidRPr="00B4761A">
              <w:rPr>
                <w:rFonts w:ascii="Times New Roman" w:eastAsia="宋体" w:hAnsi="Times New Roman" w:cs="Times New Roman"/>
                <w:color w:val="000000"/>
                <w:sz w:val="24"/>
                <w:szCs w:val="24"/>
              </w:rPr>
              <w:t>年</w:t>
            </w:r>
            <w:r w:rsidRPr="00B4761A">
              <w:rPr>
                <w:rFonts w:ascii="Times New Roman" w:eastAsia="宋体" w:hAnsi="Times New Roman" w:cs="Times New Roman"/>
                <w:color w:val="000000"/>
                <w:sz w:val="24"/>
                <w:szCs w:val="24"/>
              </w:rPr>
              <w:t>1</w:t>
            </w:r>
            <w:r w:rsidRPr="00B4761A">
              <w:rPr>
                <w:rFonts w:ascii="Times New Roman" w:eastAsia="宋体" w:hAnsi="Times New Roman" w:cs="Times New Roman"/>
                <w:color w:val="000000"/>
                <w:sz w:val="24"/>
                <w:szCs w:val="24"/>
              </w:rPr>
              <w:t>月</w:t>
            </w:r>
            <w:r w:rsidRPr="00B4761A">
              <w:rPr>
                <w:rFonts w:ascii="Times New Roman" w:eastAsia="宋体" w:hAnsi="Times New Roman" w:cs="Times New Roman"/>
                <w:color w:val="000000"/>
                <w:sz w:val="24"/>
                <w:szCs w:val="24"/>
              </w:rPr>
              <w:t>18</w:t>
            </w:r>
            <w:r w:rsidRPr="00B4761A">
              <w:rPr>
                <w:rFonts w:ascii="Times New Roman" w:eastAsia="宋体" w:hAnsi="Times New Roman" w:cs="Times New Roman"/>
                <w:color w:val="000000"/>
                <w:sz w:val="24"/>
                <w:szCs w:val="24"/>
              </w:rPr>
              <w:t>日</w:t>
            </w:r>
          </w:p>
        </w:tc>
        <w:tc>
          <w:tcPr>
            <w:tcW w:w="709"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992"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蔡剑华</w:t>
            </w: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p>
        </w:tc>
        <w:tc>
          <w:tcPr>
            <w:tcW w:w="567" w:type="dxa"/>
            <w:vAlign w:val="center"/>
          </w:tcPr>
          <w:p w:rsidR="00B4761A" w:rsidRPr="00B4761A" w:rsidRDefault="00B4761A" w:rsidP="00B4761A">
            <w:pPr>
              <w:adjustRightInd w:val="0"/>
              <w:spacing w:after="50"/>
              <w:jc w:val="left"/>
              <w:outlineLvl w:val="1"/>
              <w:rPr>
                <w:rFonts w:ascii="Times New Roman" w:eastAsia="宋体" w:hAnsi="Times New Roman" w:cs="Times New Roman"/>
                <w:sz w:val="24"/>
                <w:szCs w:val="24"/>
              </w:rPr>
            </w:pPr>
          </w:p>
        </w:tc>
        <w:tc>
          <w:tcPr>
            <w:tcW w:w="993"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 </w:t>
            </w:r>
          </w:p>
        </w:tc>
        <w:tc>
          <w:tcPr>
            <w:tcW w:w="471" w:type="dxa"/>
            <w:vAlign w:val="center"/>
          </w:tcPr>
          <w:p w:rsidR="00B4761A" w:rsidRPr="00B4761A" w:rsidRDefault="00B4761A" w:rsidP="00B4761A">
            <w:pPr>
              <w:adjustRightInd w:val="0"/>
              <w:spacing w:after="50"/>
              <w:jc w:val="left"/>
              <w:outlineLvl w:val="1"/>
              <w:rPr>
                <w:rFonts w:ascii="Times New Roman" w:eastAsia="宋体" w:hAnsi="Times New Roman" w:cs="Times New Roman"/>
                <w:color w:val="000000"/>
                <w:sz w:val="24"/>
                <w:szCs w:val="24"/>
              </w:rPr>
            </w:pPr>
            <w:r w:rsidRPr="00B4761A">
              <w:rPr>
                <w:rFonts w:ascii="Times New Roman" w:eastAsia="宋体" w:hAnsi="Times New Roman" w:cs="Times New Roman"/>
                <w:color w:val="000000"/>
                <w:sz w:val="24"/>
                <w:szCs w:val="24"/>
              </w:rPr>
              <w:t xml:space="preserve"> </w:t>
            </w:r>
          </w:p>
        </w:tc>
      </w:tr>
      <w:tr w:rsidR="00B4761A" w:rsidRPr="00B4761A" w:rsidTr="005E7FDC">
        <w:trPr>
          <w:trHeight w:val="868"/>
        </w:trPr>
        <w:tc>
          <w:tcPr>
            <w:tcW w:w="6912" w:type="dxa"/>
            <w:gridSpan w:val="8"/>
            <w:vAlign w:val="center"/>
          </w:tcPr>
          <w:p w:rsidR="00B4761A" w:rsidRPr="00B4761A" w:rsidRDefault="00B4761A" w:rsidP="00B4761A">
            <w:pPr>
              <w:adjustRightInd w:val="0"/>
              <w:spacing w:after="50" w:line="320" w:lineRule="exact"/>
              <w:jc w:val="center"/>
              <w:outlineLvl w:val="1"/>
              <w:rPr>
                <w:rFonts w:ascii="Times New Roman" w:eastAsia="宋体" w:hAnsi="Times New Roman" w:cs="Times New Roman"/>
                <w:sz w:val="24"/>
                <w:szCs w:val="24"/>
              </w:rPr>
            </w:pPr>
            <w:r w:rsidRPr="00B4761A">
              <w:rPr>
                <w:rFonts w:ascii="Times New Roman" w:eastAsia="宋体" w:hAnsi="Times New Roman" w:cs="Times New Roman"/>
                <w:sz w:val="24"/>
                <w:szCs w:val="24"/>
              </w:rPr>
              <w:t>合</w:t>
            </w:r>
            <w:r w:rsidRPr="00B4761A">
              <w:rPr>
                <w:rFonts w:ascii="Times New Roman" w:eastAsia="宋体" w:hAnsi="Times New Roman" w:cs="Times New Roman"/>
                <w:sz w:val="24"/>
                <w:szCs w:val="24"/>
              </w:rPr>
              <w:t xml:space="preserve">  </w:t>
            </w:r>
            <w:r w:rsidRPr="00B4761A">
              <w:rPr>
                <w:rFonts w:ascii="Times New Roman" w:eastAsia="宋体" w:hAnsi="Times New Roman" w:cs="Times New Roman"/>
                <w:sz w:val="24"/>
                <w:szCs w:val="24"/>
              </w:rPr>
              <w:t>计</w:t>
            </w:r>
          </w:p>
        </w:tc>
        <w:tc>
          <w:tcPr>
            <w:tcW w:w="567" w:type="dxa"/>
            <w:vAlign w:val="center"/>
          </w:tcPr>
          <w:p w:rsidR="00B4761A" w:rsidRPr="00B4761A" w:rsidRDefault="005907E0" w:rsidP="00B4761A">
            <w:pPr>
              <w:adjustRightInd w:val="0"/>
              <w:spacing w:after="50" w:line="320" w:lineRule="exact"/>
              <w:jc w:val="center"/>
              <w:outlineLvl w:val="1"/>
              <w:rPr>
                <w:rFonts w:ascii="Times New Roman" w:eastAsia="宋体" w:hAnsi="Times New Roman" w:cs="Times New Roman"/>
                <w:sz w:val="24"/>
                <w:szCs w:val="24"/>
              </w:rPr>
            </w:pPr>
            <w:r>
              <w:rPr>
                <w:rFonts w:ascii="Times New Roman" w:eastAsia="宋体" w:hAnsi="Times New Roman" w:cs="Times New Roman" w:hint="eastAsia"/>
                <w:sz w:val="24"/>
                <w:szCs w:val="24"/>
              </w:rPr>
              <w:t>37</w:t>
            </w:r>
          </w:p>
        </w:tc>
        <w:tc>
          <w:tcPr>
            <w:tcW w:w="567" w:type="dxa"/>
            <w:vAlign w:val="center"/>
          </w:tcPr>
          <w:p w:rsidR="00B4761A" w:rsidRPr="00B4761A" w:rsidRDefault="005907E0" w:rsidP="00B4761A">
            <w:pPr>
              <w:adjustRightInd w:val="0"/>
              <w:spacing w:after="50" w:line="320" w:lineRule="exact"/>
              <w:jc w:val="center"/>
              <w:outlineLvl w:val="1"/>
              <w:rPr>
                <w:rFonts w:ascii="Times New Roman" w:eastAsia="宋体" w:hAnsi="Times New Roman" w:cs="Times New Roman"/>
                <w:sz w:val="24"/>
                <w:szCs w:val="24"/>
              </w:rPr>
            </w:pPr>
            <w:r>
              <w:rPr>
                <w:rFonts w:ascii="Times New Roman" w:eastAsia="宋体" w:hAnsi="Times New Roman" w:cs="Times New Roman" w:hint="eastAsia"/>
                <w:sz w:val="24"/>
                <w:szCs w:val="24"/>
              </w:rPr>
              <w:t>16</w:t>
            </w:r>
            <w:bookmarkStart w:id="0" w:name="_GoBack"/>
            <w:bookmarkEnd w:id="0"/>
          </w:p>
        </w:tc>
        <w:tc>
          <w:tcPr>
            <w:tcW w:w="993" w:type="dxa"/>
            <w:vAlign w:val="center"/>
          </w:tcPr>
          <w:p w:rsidR="00B4761A" w:rsidRPr="00B4761A" w:rsidRDefault="00B4761A" w:rsidP="00B4761A">
            <w:pPr>
              <w:adjustRightInd w:val="0"/>
              <w:spacing w:after="50" w:line="320" w:lineRule="exact"/>
              <w:jc w:val="center"/>
              <w:outlineLvl w:val="1"/>
              <w:rPr>
                <w:rFonts w:ascii="Times New Roman" w:eastAsia="宋体" w:hAnsi="Times New Roman" w:cs="Times New Roman"/>
                <w:sz w:val="24"/>
                <w:szCs w:val="24"/>
              </w:rPr>
            </w:pPr>
          </w:p>
        </w:tc>
        <w:tc>
          <w:tcPr>
            <w:tcW w:w="471" w:type="dxa"/>
            <w:vAlign w:val="center"/>
          </w:tcPr>
          <w:p w:rsidR="00B4761A" w:rsidRPr="00B4761A" w:rsidRDefault="00B4761A" w:rsidP="00B4761A">
            <w:pPr>
              <w:adjustRightInd w:val="0"/>
              <w:spacing w:after="50" w:line="320" w:lineRule="exact"/>
              <w:jc w:val="center"/>
              <w:outlineLvl w:val="1"/>
              <w:rPr>
                <w:rFonts w:ascii="Times New Roman" w:eastAsia="宋体" w:hAnsi="Times New Roman" w:cs="Times New Roman"/>
                <w:sz w:val="24"/>
                <w:szCs w:val="24"/>
              </w:rPr>
            </w:pPr>
          </w:p>
        </w:tc>
      </w:tr>
    </w:tbl>
    <w:p w:rsidR="00AD2DB0" w:rsidRDefault="00AD2DB0" w:rsidP="007A55FE">
      <w:pPr>
        <w:rPr>
          <w:rFonts w:ascii="黑体" w:eastAsia="黑体" w:cs="黑体"/>
          <w:bCs/>
          <w:sz w:val="28"/>
          <w:szCs w:val="28"/>
        </w:rPr>
      </w:pPr>
    </w:p>
    <w:p w:rsidR="00944ACD" w:rsidRPr="008C36E5" w:rsidRDefault="00D500DD" w:rsidP="00944ACD">
      <w:pPr>
        <w:rPr>
          <w:rFonts w:ascii="Times New Roman" w:eastAsia="宋体" w:hAnsi="Times New Roman" w:cs="Times New Roman"/>
          <w:bCs/>
          <w:szCs w:val="21"/>
        </w:rPr>
      </w:pPr>
      <w:r>
        <w:rPr>
          <w:rFonts w:ascii="黑体" w:eastAsia="黑体" w:cs="黑体" w:hint="eastAsia"/>
          <w:bCs/>
          <w:sz w:val="28"/>
          <w:szCs w:val="28"/>
        </w:rPr>
        <w:t>六</w:t>
      </w:r>
      <w:r w:rsidR="00944ACD" w:rsidRPr="006D4E2F">
        <w:rPr>
          <w:rFonts w:ascii="黑体" w:eastAsia="黑体" w:cs="黑体" w:hint="eastAsia"/>
          <w:bCs/>
          <w:sz w:val="28"/>
          <w:szCs w:val="28"/>
        </w:rPr>
        <w:t>、主要完成人情况</w:t>
      </w:r>
    </w:p>
    <w:tbl>
      <w:tblPr>
        <w:tblStyle w:val="a4"/>
        <w:tblW w:w="0" w:type="auto"/>
        <w:tblLook w:val="04A0" w:firstRow="1" w:lastRow="0" w:firstColumn="1" w:lastColumn="0" w:noHBand="0" w:noVBand="1"/>
      </w:tblPr>
      <w:tblGrid>
        <w:gridCol w:w="1382"/>
        <w:gridCol w:w="1382"/>
        <w:gridCol w:w="1383"/>
        <w:gridCol w:w="1383"/>
        <w:gridCol w:w="1383"/>
        <w:gridCol w:w="1559"/>
      </w:tblGrid>
      <w:tr w:rsidR="00944ACD" w:rsidRPr="008C36E5" w:rsidTr="005E7FDC">
        <w:tc>
          <w:tcPr>
            <w:tcW w:w="1382" w:type="dxa"/>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944ACD" w:rsidRPr="008C36E5" w:rsidRDefault="00217D5D"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蔡剑华</w:t>
            </w:r>
          </w:p>
        </w:tc>
        <w:tc>
          <w:tcPr>
            <w:tcW w:w="1383" w:type="dxa"/>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1</w:t>
            </w:r>
          </w:p>
        </w:tc>
        <w:tc>
          <w:tcPr>
            <w:tcW w:w="1383" w:type="dxa"/>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944ACD" w:rsidRPr="008C36E5" w:rsidRDefault="00217D5D"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教授</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副院长</w:t>
            </w:r>
          </w:p>
        </w:tc>
      </w:tr>
      <w:tr w:rsidR="00944ACD" w:rsidRPr="008C36E5" w:rsidTr="005E7FDC">
        <w:tc>
          <w:tcPr>
            <w:tcW w:w="1382" w:type="dxa"/>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2"/>
          </w:tcPr>
          <w:p w:rsidR="00944ACD" w:rsidRPr="008C36E5" w:rsidRDefault="00217D5D"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c>
          <w:tcPr>
            <w:tcW w:w="1383" w:type="dxa"/>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2"/>
          </w:tcPr>
          <w:p w:rsidR="00944ACD" w:rsidRPr="008C36E5" w:rsidRDefault="00217D5D"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r>
      <w:tr w:rsidR="00944ACD" w:rsidRPr="008C36E5" w:rsidTr="005E7FDC">
        <w:tc>
          <w:tcPr>
            <w:tcW w:w="1382" w:type="dxa"/>
            <w:vAlign w:val="center"/>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对本项目</w:t>
            </w:r>
            <w:r>
              <w:rPr>
                <w:rFonts w:ascii="Times New Roman" w:eastAsia="宋体" w:hAnsi="Times New Roman" w:cs="Times New Roman" w:hint="eastAsia"/>
                <w:bCs/>
                <w:szCs w:val="21"/>
              </w:rPr>
              <w:t>的</w:t>
            </w:r>
            <w:r w:rsidRPr="008C36E5">
              <w:rPr>
                <w:rFonts w:ascii="Times New Roman" w:eastAsia="宋体" w:hAnsi="Times New Roman" w:cs="Times New Roman" w:hint="eastAsia"/>
                <w:bCs/>
                <w:szCs w:val="21"/>
              </w:rPr>
              <w:t>贡献</w:t>
            </w:r>
          </w:p>
        </w:tc>
        <w:tc>
          <w:tcPr>
            <w:tcW w:w="7090" w:type="dxa"/>
            <w:gridSpan w:val="5"/>
          </w:tcPr>
          <w:p w:rsidR="00944ACD" w:rsidRPr="00FE2FC5" w:rsidRDefault="00217D5D" w:rsidP="00FE2FC5">
            <w:pPr>
              <w:ind w:firstLineChars="100" w:firstLine="210"/>
              <w:rPr>
                <w:rFonts w:ascii="Times New Roman" w:eastAsia="宋体" w:hAnsi="Times New Roman" w:cs="Times New Roman"/>
                <w:bCs/>
                <w:szCs w:val="21"/>
              </w:rPr>
            </w:pPr>
            <w:r w:rsidRPr="00FE2FC5">
              <w:rPr>
                <w:rFonts w:ascii="Times New Roman" w:eastAsia="宋体" w:hAnsi="Times New Roman" w:cs="Times New Roman" w:hint="eastAsia"/>
                <w:bCs/>
                <w:szCs w:val="21"/>
              </w:rPr>
              <w:t>为本项目的第一完成人，所选</w:t>
            </w:r>
            <w:r w:rsidRPr="00FE2FC5">
              <w:rPr>
                <w:rFonts w:ascii="Times New Roman" w:eastAsia="宋体" w:hAnsi="Times New Roman" w:cs="Times New Roman"/>
                <w:bCs/>
                <w:szCs w:val="21"/>
              </w:rPr>
              <w:t>8</w:t>
            </w:r>
            <w:r w:rsidRPr="00FE2FC5">
              <w:rPr>
                <w:rFonts w:ascii="Times New Roman" w:eastAsia="宋体" w:hAnsi="Times New Roman" w:cs="Times New Roman" w:hint="eastAsia"/>
                <w:bCs/>
                <w:szCs w:val="21"/>
              </w:rPr>
              <w:t>篇代表作及论文的第一作者，同为通信作者。在本项目的研究中，蔡剑华为研究内容的设计者和主要完成者，占总工作量的</w:t>
            </w:r>
            <w:r w:rsidRPr="00FE2FC5">
              <w:rPr>
                <w:rFonts w:ascii="Times New Roman" w:eastAsia="宋体" w:hAnsi="Times New Roman" w:cs="Times New Roman"/>
                <w:bCs/>
                <w:szCs w:val="21"/>
              </w:rPr>
              <w:t>80%</w:t>
            </w:r>
            <w:r w:rsidRPr="00FE2FC5">
              <w:rPr>
                <w:rFonts w:ascii="Times New Roman" w:eastAsia="宋体" w:hAnsi="Times New Roman" w:cs="Times New Roman" w:hint="eastAsia"/>
                <w:bCs/>
                <w:szCs w:val="21"/>
              </w:rPr>
              <w:t>。主要负责所研究内容前沿课题的关注、搜集、思考与设计。撰写实现该任务所应进行的相应工作提纲，将任务在课题组内进行分工，并进行相应的指导，主持课题内重要问题的讨论。项目的主要科技创新点均由第一完成人贡献，对应第</w:t>
            </w:r>
            <w:r w:rsidRPr="00FE2FC5">
              <w:rPr>
                <w:rFonts w:ascii="Times New Roman" w:eastAsia="宋体" w:hAnsi="Times New Roman" w:cs="Times New Roman"/>
                <w:bCs/>
                <w:szCs w:val="21"/>
              </w:rPr>
              <w:t>1</w:t>
            </w:r>
            <w:r w:rsidRPr="00FE2FC5">
              <w:rPr>
                <w:rFonts w:ascii="Times New Roman" w:eastAsia="宋体" w:hAnsi="Times New Roman" w:cs="Times New Roman" w:hint="eastAsia"/>
                <w:bCs/>
                <w:szCs w:val="21"/>
              </w:rPr>
              <w:t>、第</w:t>
            </w:r>
            <w:r w:rsidRPr="00FE2FC5">
              <w:rPr>
                <w:rFonts w:ascii="Times New Roman" w:eastAsia="宋体" w:hAnsi="Times New Roman" w:cs="Times New Roman"/>
                <w:bCs/>
                <w:szCs w:val="21"/>
              </w:rPr>
              <w:t>2</w:t>
            </w:r>
            <w:r w:rsidRPr="00FE2FC5">
              <w:rPr>
                <w:rFonts w:ascii="Times New Roman" w:eastAsia="宋体" w:hAnsi="Times New Roman" w:cs="Times New Roman" w:hint="eastAsia"/>
                <w:bCs/>
                <w:szCs w:val="21"/>
              </w:rPr>
              <w:t>和第</w:t>
            </w:r>
            <w:r w:rsidRPr="00FE2FC5">
              <w:rPr>
                <w:rFonts w:ascii="Times New Roman" w:eastAsia="宋体" w:hAnsi="Times New Roman" w:cs="Times New Roman"/>
                <w:bCs/>
                <w:szCs w:val="21"/>
              </w:rPr>
              <w:t>3</w:t>
            </w:r>
            <w:r w:rsidRPr="00FE2FC5">
              <w:rPr>
                <w:rFonts w:ascii="Times New Roman" w:eastAsia="宋体" w:hAnsi="Times New Roman" w:cs="Times New Roman" w:hint="eastAsia"/>
                <w:bCs/>
                <w:szCs w:val="21"/>
              </w:rPr>
              <w:t>项科学发现和所有代表作及论文</w:t>
            </w:r>
            <w:r w:rsidRPr="00FE2FC5">
              <w:rPr>
                <w:rFonts w:ascii="Times New Roman" w:eastAsia="宋体" w:hAnsi="Times New Roman" w:cs="Times New Roman"/>
                <w:bCs/>
                <w:szCs w:val="21"/>
              </w:rPr>
              <w:t>[</w:t>
            </w:r>
            <w:r w:rsidRPr="00FE2FC5">
              <w:rPr>
                <w:rFonts w:ascii="Times New Roman" w:eastAsia="宋体" w:hAnsi="Times New Roman" w:cs="Times New Roman" w:hint="eastAsia"/>
                <w:bCs/>
                <w:szCs w:val="21"/>
              </w:rPr>
              <w:t>见附件</w:t>
            </w:r>
            <w:r w:rsidRPr="00FE2FC5">
              <w:rPr>
                <w:rFonts w:ascii="Times New Roman" w:eastAsia="宋体" w:hAnsi="Times New Roman" w:cs="Times New Roman"/>
                <w:bCs/>
                <w:szCs w:val="21"/>
              </w:rPr>
              <w:t>:1-1</w:t>
            </w:r>
            <w:r w:rsidRPr="00FE2FC5">
              <w:rPr>
                <w:rFonts w:ascii="Times New Roman" w:eastAsia="宋体" w:hAnsi="Times New Roman" w:cs="Times New Roman" w:hint="eastAsia"/>
                <w:bCs/>
                <w:szCs w:val="21"/>
              </w:rPr>
              <w:t>到</w:t>
            </w:r>
            <w:r w:rsidRPr="00FE2FC5">
              <w:rPr>
                <w:rFonts w:ascii="Times New Roman" w:eastAsia="宋体" w:hAnsi="Times New Roman" w:cs="Times New Roman"/>
                <w:bCs/>
                <w:szCs w:val="21"/>
              </w:rPr>
              <w:t>1-8]</w:t>
            </w:r>
            <w:r w:rsidRPr="00FE2FC5">
              <w:rPr>
                <w:rFonts w:ascii="Times New Roman" w:eastAsia="宋体" w:hAnsi="Times New Roman" w:cs="Times New Roman" w:hint="eastAsia"/>
                <w:bCs/>
                <w:szCs w:val="21"/>
              </w:rPr>
              <w:t>。</w:t>
            </w:r>
          </w:p>
        </w:tc>
      </w:tr>
      <w:tr w:rsidR="00944ACD" w:rsidRPr="008C36E5" w:rsidTr="005E7FDC">
        <w:tc>
          <w:tcPr>
            <w:tcW w:w="1382" w:type="dxa"/>
            <w:vAlign w:val="center"/>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vAlign w:val="center"/>
          </w:tcPr>
          <w:p w:rsidR="00944ACD" w:rsidRPr="008C36E5" w:rsidRDefault="00217D5D"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王先春</w:t>
            </w:r>
          </w:p>
        </w:tc>
        <w:tc>
          <w:tcPr>
            <w:tcW w:w="1383" w:type="dxa"/>
            <w:vAlign w:val="center"/>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vAlign w:val="center"/>
          </w:tcPr>
          <w:p w:rsidR="00944ACD" w:rsidRPr="008C36E5" w:rsidRDefault="00944ACD" w:rsidP="005E7FDC">
            <w:pPr>
              <w:jc w:val="center"/>
              <w:rPr>
                <w:rFonts w:ascii="Times New Roman" w:eastAsia="宋体" w:hAnsi="Times New Roman" w:cs="Times New Roman"/>
                <w:bCs/>
                <w:szCs w:val="21"/>
              </w:rPr>
            </w:pPr>
            <w:r>
              <w:rPr>
                <w:rFonts w:ascii="Times New Roman" w:eastAsia="宋体" w:hAnsi="Times New Roman" w:cs="Times New Roman"/>
                <w:bCs/>
                <w:szCs w:val="21"/>
              </w:rPr>
              <w:t>2</w:t>
            </w:r>
          </w:p>
        </w:tc>
        <w:tc>
          <w:tcPr>
            <w:tcW w:w="1383" w:type="dxa"/>
            <w:vAlign w:val="center"/>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vAlign w:val="center"/>
          </w:tcPr>
          <w:p w:rsidR="00944ACD" w:rsidRPr="008C36E5" w:rsidRDefault="00217D5D"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副教授</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副院长</w:t>
            </w:r>
          </w:p>
        </w:tc>
      </w:tr>
      <w:tr w:rsidR="00217D5D" w:rsidRPr="008C36E5" w:rsidTr="00FE2FC5">
        <w:trPr>
          <w:trHeight w:val="373"/>
        </w:trPr>
        <w:tc>
          <w:tcPr>
            <w:tcW w:w="1382" w:type="dxa"/>
            <w:vAlign w:val="center"/>
          </w:tcPr>
          <w:p w:rsidR="00217D5D" w:rsidRPr="008C36E5" w:rsidRDefault="00217D5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2"/>
          </w:tcPr>
          <w:p w:rsidR="00217D5D" w:rsidRPr="008C36E5" w:rsidRDefault="00217D5D"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c>
          <w:tcPr>
            <w:tcW w:w="1383" w:type="dxa"/>
          </w:tcPr>
          <w:p w:rsidR="00217D5D" w:rsidRPr="008C36E5" w:rsidRDefault="00217D5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2"/>
          </w:tcPr>
          <w:p w:rsidR="00217D5D" w:rsidRPr="008C36E5" w:rsidRDefault="00217D5D"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r>
      <w:tr w:rsidR="00944ACD" w:rsidRPr="005914AA" w:rsidTr="005E7FDC">
        <w:tc>
          <w:tcPr>
            <w:tcW w:w="1382" w:type="dxa"/>
            <w:vAlign w:val="center"/>
          </w:tcPr>
          <w:p w:rsidR="00944ACD" w:rsidRPr="008C36E5" w:rsidRDefault="00944ACD" w:rsidP="005E7FDC">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5"/>
          </w:tcPr>
          <w:p w:rsidR="00FE2FC5" w:rsidRDefault="00FE2FC5" w:rsidP="00FE2FC5">
            <w:pPr>
              <w:jc w:val="center"/>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sidR="00217D5D" w:rsidRPr="00FE2FC5">
              <w:rPr>
                <w:rFonts w:ascii="Times New Roman" w:eastAsia="宋体" w:hAnsi="Times New Roman" w:cs="Times New Roman" w:hint="eastAsia"/>
                <w:bCs/>
                <w:szCs w:val="21"/>
              </w:rPr>
              <w:t>为本项目的第二完成人，参与了项目所选</w:t>
            </w:r>
            <w:r w:rsidR="00217D5D" w:rsidRPr="00FE2FC5">
              <w:rPr>
                <w:rFonts w:ascii="Times New Roman" w:eastAsia="宋体" w:hAnsi="Times New Roman" w:cs="Times New Roman"/>
                <w:bCs/>
                <w:szCs w:val="21"/>
              </w:rPr>
              <w:t>8</w:t>
            </w:r>
            <w:r w:rsidR="00217D5D" w:rsidRPr="00FE2FC5">
              <w:rPr>
                <w:rFonts w:ascii="Times New Roman" w:eastAsia="宋体" w:hAnsi="Times New Roman" w:cs="Times New Roman" w:hint="eastAsia"/>
                <w:bCs/>
                <w:szCs w:val="21"/>
              </w:rPr>
              <w:t>篇论文中</w:t>
            </w:r>
            <w:r w:rsidR="00217D5D" w:rsidRPr="00FE2FC5">
              <w:rPr>
                <w:rFonts w:ascii="Times New Roman" w:eastAsia="宋体" w:hAnsi="Times New Roman" w:cs="Times New Roman"/>
                <w:bCs/>
                <w:szCs w:val="21"/>
              </w:rPr>
              <w:t>2</w:t>
            </w:r>
            <w:r w:rsidR="00217D5D" w:rsidRPr="00FE2FC5">
              <w:rPr>
                <w:rFonts w:ascii="Times New Roman" w:eastAsia="宋体" w:hAnsi="Times New Roman" w:cs="Times New Roman" w:hint="eastAsia"/>
                <w:bCs/>
                <w:szCs w:val="21"/>
              </w:rPr>
              <w:t>篇文章的相关工作，</w:t>
            </w:r>
          </w:p>
          <w:p w:rsidR="00944ACD" w:rsidRPr="00FE2FC5" w:rsidRDefault="00217D5D" w:rsidP="00FE2FC5">
            <w:pPr>
              <w:rPr>
                <w:rFonts w:ascii="Times New Roman" w:eastAsia="宋体" w:hAnsi="Times New Roman" w:cs="Times New Roman"/>
                <w:bCs/>
                <w:szCs w:val="21"/>
              </w:rPr>
            </w:pPr>
            <w:r w:rsidRPr="00FE2FC5">
              <w:rPr>
                <w:rFonts w:ascii="Times New Roman" w:eastAsia="宋体" w:hAnsi="Times New Roman" w:cs="Times New Roman" w:hint="eastAsia"/>
                <w:bCs/>
                <w:szCs w:val="21"/>
              </w:rPr>
              <w:t>在代表性论文中的排名分别为第</w:t>
            </w:r>
            <w:r w:rsidRPr="00FE2FC5">
              <w:rPr>
                <w:rFonts w:ascii="Times New Roman" w:eastAsia="宋体" w:hAnsi="Times New Roman" w:cs="Times New Roman"/>
                <w:bCs/>
                <w:szCs w:val="21"/>
              </w:rPr>
              <w:t>2</w:t>
            </w:r>
            <w:r w:rsidRPr="00FE2FC5">
              <w:rPr>
                <w:rFonts w:ascii="Times New Roman" w:eastAsia="宋体" w:hAnsi="Times New Roman" w:cs="Times New Roman" w:hint="eastAsia"/>
                <w:bCs/>
                <w:szCs w:val="21"/>
              </w:rPr>
              <w:t>、第</w:t>
            </w:r>
            <w:r w:rsidRPr="00FE2FC5">
              <w:rPr>
                <w:rFonts w:ascii="Times New Roman" w:eastAsia="宋体" w:hAnsi="Times New Roman" w:cs="Times New Roman"/>
                <w:bCs/>
                <w:szCs w:val="21"/>
              </w:rPr>
              <w:t>2</w:t>
            </w:r>
            <w:r w:rsidRPr="00FE2FC5">
              <w:rPr>
                <w:rFonts w:ascii="Times New Roman" w:eastAsia="宋体" w:hAnsi="Times New Roman" w:cs="Times New Roman" w:hint="eastAsia"/>
                <w:bCs/>
                <w:szCs w:val="21"/>
              </w:rPr>
              <w:t>。在参与的文章中，主要工作是收集处理</w:t>
            </w:r>
            <w:r w:rsidRPr="00FE2FC5">
              <w:rPr>
                <w:rFonts w:ascii="Times New Roman" w:eastAsia="宋体" w:hAnsi="Times New Roman" w:cs="Times New Roman"/>
                <w:bCs/>
                <w:szCs w:val="21"/>
              </w:rPr>
              <w:t>MT</w:t>
            </w:r>
            <w:r w:rsidRPr="00FE2FC5">
              <w:rPr>
                <w:rFonts w:ascii="Times New Roman" w:eastAsia="宋体" w:hAnsi="Times New Roman" w:cs="Times New Roman" w:hint="eastAsia"/>
                <w:bCs/>
                <w:szCs w:val="21"/>
              </w:rPr>
              <w:t>相关数据，对数据处理结果的合理性进行分析，并对新方法的评价体系进行了研究。进行了</w:t>
            </w:r>
            <w:r w:rsidRPr="00FE2FC5">
              <w:rPr>
                <w:rFonts w:ascii="Times New Roman" w:eastAsia="宋体" w:hAnsi="Times New Roman" w:cs="Times New Roman"/>
                <w:bCs/>
                <w:szCs w:val="21"/>
              </w:rPr>
              <w:t>2</w:t>
            </w:r>
            <w:r w:rsidRPr="00FE2FC5">
              <w:rPr>
                <w:rFonts w:ascii="Times New Roman" w:eastAsia="宋体" w:hAnsi="Times New Roman" w:cs="Times New Roman" w:hint="eastAsia"/>
                <w:bCs/>
                <w:szCs w:val="21"/>
              </w:rPr>
              <w:t>篇文章部分内容的撰写工作，所做工作约占</w:t>
            </w:r>
            <w:r w:rsidRPr="00FE2FC5">
              <w:rPr>
                <w:rFonts w:ascii="Times New Roman" w:eastAsia="宋体" w:hAnsi="Times New Roman" w:cs="Times New Roman"/>
                <w:bCs/>
                <w:szCs w:val="21"/>
              </w:rPr>
              <w:t>2</w:t>
            </w:r>
            <w:r w:rsidRPr="00FE2FC5">
              <w:rPr>
                <w:rFonts w:ascii="Times New Roman" w:eastAsia="宋体" w:hAnsi="Times New Roman" w:cs="Times New Roman" w:hint="eastAsia"/>
                <w:bCs/>
                <w:szCs w:val="21"/>
              </w:rPr>
              <w:t>篇文章总工作量的</w:t>
            </w:r>
            <w:r w:rsidRPr="00FE2FC5">
              <w:rPr>
                <w:rFonts w:ascii="Times New Roman" w:eastAsia="宋体" w:hAnsi="Times New Roman" w:cs="Times New Roman"/>
                <w:bCs/>
                <w:szCs w:val="21"/>
              </w:rPr>
              <w:t>15%</w:t>
            </w:r>
            <w:r w:rsidRPr="00FE2FC5">
              <w:rPr>
                <w:rFonts w:ascii="Times New Roman" w:eastAsia="宋体" w:hAnsi="Times New Roman" w:cs="Times New Roman" w:hint="eastAsia"/>
                <w:bCs/>
                <w:szCs w:val="21"/>
              </w:rPr>
              <w:t>，主要贡献为：建立了大地电磁信号噪声样本库，并就基于</w:t>
            </w:r>
            <w:r w:rsidRPr="00FE2FC5">
              <w:rPr>
                <w:rFonts w:ascii="Times New Roman" w:eastAsia="宋体" w:hAnsi="Times New Roman" w:cs="Times New Roman"/>
                <w:bCs/>
                <w:szCs w:val="21"/>
              </w:rPr>
              <w:t>Cauchy</w:t>
            </w:r>
            <w:r w:rsidRPr="00FE2FC5">
              <w:rPr>
                <w:rFonts w:ascii="Times New Roman" w:eastAsia="宋体" w:hAnsi="Times New Roman" w:cs="Times New Roman" w:hint="eastAsia"/>
                <w:bCs/>
                <w:szCs w:val="21"/>
              </w:rPr>
              <w:t>收敛准则的</w:t>
            </w:r>
            <w:r w:rsidRPr="00FE2FC5">
              <w:rPr>
                <w:rFonts w:ascii="Times New Roman" w:eastAsia="宋体" w:hAnsi="Times New Roman" w:cs="Times New Roman"/>
                <w:bCs/>
                <w:szCs w:val="21"/>
              </w:rPr>
              <w:t>EMD</w:t>
            </w:r>
            <w:r w:rsidRPr="00FE2FC5">
              <w:rPr>
                <w:rFonts w:ascii="Times New Roman" w:eastAsia="宋体" w:hAnsi="Times New Roman" w:cs="Times New Roman" w:hint="eastAsia"/>
                <w:bCs/>
                <w:szCs w:val="21"/>
              </w:rPr>
              <w:t>分解终止条件进行了评价研究。对应第</w:t>
            </w:r>
            <w:r w:rsidRPr="00FE2FC5">
              <w:rPr>
                <w:rFonts w:ascii="Times New Roman" w:eastAsia="宋体" w:hAnsi="Times New Roman" w:cs="Times New Roman"/>
                <w:bCs/>
                <w:szCs w:val="21"/>
              </w:rPr>
              <w:t>2</w:t>
            </w:r>
            <w:r w:rsidRPr="00FE2FC5">
              <w:rPr>
                <w:rFonts w:ascii="Times New Roman" w:eastAsia="宋体" w:hAnsi="Times New Roman" w:cs="Times New Roman" w:hint="eastAsia"/>
                <w:bCs/>
                <w:szCs w:val="21"/>
              </w:rPr>
              <w:t>和第</w:t>
            </w:r>
            <w:r w:rsidRPr="00FE2FC5">
              <w:rPr>
                <w:rFonts w:ascii="Times New Roman" w:eastAsia="宋体" w:hAnsi="Times New Roman" w:cs="Times New Roman"/>
                <w:bCs/>
                <w:szCs w:val="21"/>
              </w:rPr>
              <w:t>3</w:t>
            </w:r>
            <w:r w:rsidRPr="00FE2FC5">
              <w:rPr>
                <w:rFonts w:ascii="Times New Roman" w:eastAsia="宋体" w:hAnsi="Times New Roman" w:cs="Times New Roman" w:hint="eastAsia"/>
                <w:bCs/>
                <w:szCs w:val="21"/>
              </w:rPr>
              <w:t>项科学发现，代表作及论文编号为</w:t>
            </w:r>
            <w:r w:rsidRPr="00FE2FC5">
              <w:rPr>
                <w:rFonts w:ascii="Times New Roman" w:eastAsia="宋体" w:hAnsi="Times New Roman" w:cs="Times New Roman"/>
                <w:bCs/>
                <w:szCs w:val="21"/>
              </w:rPr>
              <w:t>5</w:t>
            </w:r>
            <w:r w:rsidRPr="00FE2FC5">
              <w:rPr>
                <w:rFonts w:ascii="Times New Roman" w:eastAsia="宋体" w:hAnsi="Times New Roman" w:cs="Times New Roman" w:hint="eastAsia"/>
                <w:bCs/>
                <w:szCs w:val="21"/>
              </w:rPr>
              <w:t>和</w:t>
            </w:r>
            <w:r w:rsidRPr="00FE2FC5">
              <w:rPr>
                <w:rFonts w:ascii="Times New Roman" w:eastAsia="宋体" w:hAnsi="Times New Roman" w:cs="Times New Roman"/>
                <w:bCs/>
                <w:szCs w:val="21"/>
              </w:rPr>
              <w:t>7[</w:t>
            </w:r>
            <w:r w:rsidRPr="00FE2FC5">
              <w:rPr>
                <w:rFonts w:ascii="Times New Roman" w:eastAsia="宋体" w:hAnsi="Times New Roman" w:cs="Times New Roman" w:hint="eastAsia"/>
                <w:bCs/>
                <w:szCs w:val="21"/>
              </w:rPr>
              <w:t>见附件</w:t>
            </w:r>
            <w:r w:rsidRPr="00FE2FC5">
              <w:rPr>
                <w:rFonts w:ascii="Times New Roman" w:eastAsia="宋体" w:hAnsi="Times New Roman" w:cs="Times New Roman"/>
                <w:bCs/>
                <w:szCs w:val="21"/>
              </w:rPr>
              <w:t>:1-5,1-7]</w:t>
            </w:r>
            <w:r w:rsidRPr="00FE2FC5">
              <w:rPr>
                <w:rFonts w:ascii="Times New Roman" w:eastAsia="宋体" w:hAnsi="Times New Roman" w:cs="Times New Roman" w:hint="eastAsia"/>
                <w:bCs/>
                <w:szCs w:val="21"/>
              </w:rPr>
              <w:t>。</w:t>
            </w:r>
          </w:p>
        </w:tc>
      </w:tr>
      <w:tr w:rsidR="00944ACD" w:rsidRPr="008C36E5" w:rsidTr="005E7FDC">
        <w:tc>
          <w:tcPr>
            <w:tcW w:w="1382" w:type="dxa"/>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944ACD" w:rsidRPr="008C36E5" w:rsidRDefault="00AD2DB0" w:rsidP="005E7FDC">
            <w:pPr>
              <w:jc w:val="center"/>
              <w:rPr>
                <w:rFonts w:ascii="Times New Roman" w:eastAsia="宋体" w:hAnsi="Times New Roman" w:cs="Times New Roman"/>
                <w:bCs/>
                <w:szCs w:val="21"/>
              </w:rPr>
            </w:pPr>
            <w:proofErr w:type="gramStart"/>
            <w:r>
              <w:rPr>
                <w:rFonts w:ascii="Times New Roman" w:eastAsia="宋体" w:hAnsi="Times New Roman" w:cs="Times New Roman" w:hint="eastAsia"/>
                <w:bCs/>
                <w:szCs w:val="21"/>
              </w:rPr>
              <w:t>胡惟文</w:t>
            </w:r>
            <w:proofErr w:type="gramEnd"/>
          </w:p>
        </w:tc>
        <w:tc>
          <w:tcPr>
            <w:tcW w:w="1383" w:type="dxa"/>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tcPr>
          <w:p w:rsidR="00944ACD" w:rsidRPr="008C36E5" w:rsidRDefault="00944ACD" w:rsidP="005E7FDC">
            <w:pPr>
              <w:jc w:val="center"/>
              <w:rPr>
                <w:rFonts w:ascii="Times New Roman" w:eastAsia="宋体" w:hAnsi="Times New Roman" w:cs="Times New Roman"/>
                <w:bCs/>
                <w:szCs w:val="21"/>
              </w:rPr>
            </w:pPr>
            <w:r>
              <w:rPr>
                <w:rFonts w:ascii="Times New Roman" w:eastAsia="宋体" w:hAnsi="Times New Roman" w:cs="Times New Roman"/>
                <w:bCs/>
                <w:szCs w:val="21"/>
              </w:rPr>
              <w:t>3</w:t>
            </w:r>
          </w:p>
        </w:tc>
        <w:tc>
          <w:tcPr>
            <w:tcW w:w="1383" w:type="dxa"/>
          </w:tcPr>
          <w:p w:rsidR="00944ACD" w:rsidRPr="008C36E5" w:rsidRDefault="00944ACD"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944ACD" w:rsidRPr="008C36E5" w:rsidRDefault="00AD2DB0"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副</w:t>
            </w:r>
            <w:r w:rsidR="00944ACD">
              <w:rPr>
                <w:rFonts w:ascii="Times New Roman" w:eastAsia="宋体" w:hAnsi="Times New Roman" w:cs="Times New Roman" w:hint="eastAsia"/>
                <w:bCs/>
                <w:szCs w:val="21"/>
              </w:rPr>
              <w:t>教授</w:t>
            </w:r>
          </w:p>
        </w:tc>
      </w:tr>
      <w:tr w:rsidR="00AD2DB0" w:rsidRPr="008C36E5" w:rsidTr="005E7FDC">
        <w:tc>
          <w:tcPr>
            <w:tcW w:w="1382" w:type="dxa"/>
          </w:tcPr>
          <w:p w:rsidR="00AD2DB0" w:rsidRPr="008C36E5" w:rsidRDefault="00AD2DB0"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2"/>
          </w:tcPr>
          <w:p w:rsidR="00AD2DB0" w:rsidRPr="008C36E5" w:rsidRDefault="00AD2DB0"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c>
          <w:tcPr>
            <w:tcW w:w="1383" w:type="dxa"/>
          </w:tcPr>
          <w:p w:rsidR="00AD2DB0" w:rsidRPr="008C36E5" w:rsidRDefault="00AD2DB0" w:rsidP="005E7FDC">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2"/>
          </w:tcPr>
          <w:p w:rsidR="00AD2DB0" w:rsidRPr="008C36E5" w:rsidRDefault="00AD2DB0" w:rsidP="005E7FDC">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r>
      <w:tr w:rsidR="00944ACD" w:rsidRPr="008C36E5" w:rsidTr="005E7FDC">
        <w:tc>
          <w:tcPr>
            <w:tcW w:w="1382" w:type="dxa"/>
            <w:vAlign w:val="center"/>
          </w:tcPr>
          <w:p w:rsidR="00944ACD" w:rsidRPr="008C36E5" w:rsidRDefault="00944ACD" w:rsidP="005E7FDC">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5"/>
          </w:tcPr>
          <w:p w:rsidR="00FE2FC5" w:rsidRDefault="00FE2FC5" w:rsidP="00FE2FC5">
            <w:pPr>
              <w:jc w:val="center"/>
              <w:rPr>
                <w:rFonts w:ascii="Times New Roman" w:eastAsia="宋体" w:hAnsi="Times New Roman" w:cs="Times New Roman"/>
                <w:bCs/>
                <w:szCs w:val="21"/>
              </w:rPr>
            </w:pPr>
            <w:r>
              <w:rPr>
                <w:rFonts w:ascii="Times New Roman" w:eastAsia="宋体" w:hAnsi="Times New Roman" w:cs="Times New Roman" w:hint="eastAsia"/>
                <w:bCs/>
                <w:szCs w:val="21"/>
              </w:rPr>
              <w:t xml:space="preserve">   </w:t>
            </w:r>
            <w:r w:rsidR="00AD2DB0" w:rsidRPr="00FE2FC5">
              <w:rPr>
                <w:rFonts w:ascii="Times New Roman" w:eastAsia="宋体" w:hAnsi="Times New Roman" w:cs="Times New Roman" w:hint="eastAsia"/>
                <w:bCs/>
                <w:szCs w:val="21"/>
              </w:rPr>
              <w:t>为本项目的第三完成人，参与了项目所选</w:t>
            </w:r>
            <w:r w:rsidR="00AD2DB0" w:rsidRPr="00FE2FC5">
              <w:rPr>
                <w:rFonts w:ascii="Times New Roman" w:eastAsia="宋体" w:hAnsi="Times New Roman" w:cs="Times New Roman"/>
                <w:bCs/>
                <w:szCs w:val="21"/>
              </w:rPr>
              <w:t>8</w:t>
            </w:r>
            <w:r w:rsidR="00AD2DB0" w:rsidRPr="00FE2FC5">
              <w:rPr>
                <w:rFonts w:ascii="Times New Roman" w:eastAsia="宋体" w:hAnsi="Times New Roman" w:cs="Times New Roman" w:hint="eastAsia"/>
                <w:bCs/>
                <w:szCs w:val="21"/>
              </w:rPr>
              <w:t>篇论文中</w:t>
            </w:r>
            <w:r w:rsidR="00AD2DB0" w:rsidRPr="00FE2FC5">
              <w:rPr>
                <w:rFonts w:ascii="Times New Roman" w:eastAsia="宋体" w:hAnsi="Times New Roman" w:cs="Times New Roman"/>
                <w:bCs/>
                <w:szCs w:val="21"/>
              </w:rPr>
              <w:t>1</w:t>
            </w:r>
            <w:r w:rsidR="00AD2DB0" w:rsidRPr="00FE2FC5">
              <w:rPr>
                <w:rFonts w:ascii="Times New Roman" w:eastAsia="宋体" w:hAnsi="Times New Roman" w:cs="Times New Roman" w:hint="eastAsia"/>
                <w:bCs/>
                <w:szCs w:val="21"/>
              </w:rPr>
              <w:t>篇文章的相关工</w:t>
            </w:r>
          </w:p>
          <w:p w:rsidR="00944ACD" w:rsidRPr="00FE2FC5" w:rsidRDefault="00AD2DB0" w:rsidP="00FE2FC5">
            <w:pPr>
              <w:rPr>
                <w:rFonts w:ascii="Times New Roman" w:eastAsia="宋体" w:hAnsi="Times New Roman" w:cs="Times New Roman"/>
                <w:bCs/>
                <w:szCs w:val="21"/>
              </w:rPr>
            </w:pPr>
            <w:r w:rsidRPr="00FE2FC5">
              <w:rPr>
                <w:rFonts w:ascii="Times New Roman" w:eastAsia="宋体" w:hAnsi="Times New Roman" w:cs="Times New Roman" w:hint="eastAsia"/>
                <w:bCs/>
                <w:szCs w:val="21"/>
              </w:rPr>
              <w:t>作，在代表性论文中的排名为第</w:t>
            </w:r>
            <w:r w:rsidRPr="00FE2FC5">
              <w:rPr>
                <w:rFonts w:ascii="Times New Roman" w:eastAsia="宋体" w:hAnsi="Times New Roman" w:cs="Times New Roman"/>
                <w:bCs/>
                <w:szCs w:val="21"/>
              </w:rPr>
              <w:t>3</w:t>
            </w:r>
            <w:r w:rsidRPr="00FE2FC5">
              <w:rPr>
                <w:rFonts w:ascii="Times New Roman" w:eastAsia="宋体" w:hAnsi="Times New Roman" w:cs="Times New Roman" w:hint="eastAsia"/>
                <w:bCs/>
                <w:szCs w:val="21"/>
              </w:rPr>
              <w:t>。在参与的文章中，主要工作是研究了</w:t>
            </w:r>
            <w:r w:rsidRPr="00FE2FC5">
              <w:rPr>
                <w:rFonts w:ascii="Times New Roman" w:eastAsia="宋体" w:hAnsi="Times New Roman" w:cs="Times New Roman"/>
                <w:bCs/>
                <w:szCs w:val="21"/>
              </w:rPr>
              <w:t>EMD</w:t>
            </w:r>
            <w:r w:rsidRPr="00FE2FC5">
              <w:rPr>
                <w:rFonts w:ascii="Times New Roman" w:eastAsia="宋体" w:hAnsi="Times New Roman" w:cs="Times New Roman" w:hint="eastAsia"/>
                <w:bCs/>
                <w:szCs w:val="21"/>
              </w:rPr>
              <w:lastRenderedPageBreak/>
              <w:t>分解中的曲线拟合对</w:t>
            </w:r>
            <w:r w:rsidRPr="00FE2FC5">
              <w:rPr>
                <w:rFonts w:ascii="Times New Roman" w:eastAsia="宋体" w:hAnsi="Times New Roman" w:cs="Times New Roman"/>
                <w:bCs/>
                <w:szCs w:val="21"/>
              </w:rPr>
              <w:t>MT</w:t>
            </w:r>
            <w:r w:rsidRPr="00FE2FC5">
              <w:rPr>
                <w:rFonts w:ascii="Times New Roman" w:eastAsia="宋体" w:hAnsi="Times New Roman" w:cs="Times New Roman" w:hint="eastAsia"/>
                <w:bCs/>
                <w:szCs w:val="21"/>
              </w:rPr>
              <w:t>数据分析的影响，分析了用分段幂函数法拟合极值曲线的解决方案，并用实测数据进行了对比研究。进行了论文部分内容的撰写工作，所做工作约占</w:t>
            </w:r>
            <w:r w:rsidRPr="00FE2FC5">
              <w:rPr>
                <w:rFonts w:ascii="Times New Roman" w:eastAsia="宋体" w:hAnsi="Times New Roman" w:cs="Times New Roman"/>
                <w:bCs/>
                <w:szCs w:val="21"/>
              </w:rPr>
              <w:t>1</w:t>
            </w:r>
            <w:r w:rsidRPr="00FE2FC5">
              <w:rPr>
                <w:rFonts w:ascii="Times New Roman" w:eastAsia="宋体" w:hAnsi="Times New Roman" w:cs="Times New Roman" w:hint="eastAsia"/>
                <w:bCs/>
                <w:szCs w:val="21"/>
              </w:rPr>
              <w:t>篇文章总工作量的</w:t>
            </w:r>
            <w:r w:rsidRPr="00FE2FC5">
              <w:rPr>
                <w:rFonts w:ascii="Times New Roman" w:eastAsia="宋体" w:hAnsi="Times New Roman" w:cs="Times New Roman"/>
                <w:bCs/>
                <w:szCs w:val="21"/>
              </w:rPr>
              <w:t>10%</w:t>
            </w:r>
            <w:r w:rsidRPr="00FE2FC5">
              <w:rPr>
                <w:rFonts w:ascii="Times New Roman" w:eastAsia="宋体" w:hAnsi="Times New Roman" w:cs="Times New Roman" w:hint="eastAsia"/>
                <w:bCs/>
                <w:szCs w:val="21"/>
              </w:rPr>
              <w:t>。主要贡献为：对比研究了用分段幂函数法拟合极值曲线的解决方案。对应第</w:t>
            </w:r>
            <w:r w:rsidRPr="00FE2FC5">
              <w:rPr>
                <w:rFonts w:ascii="Times New Roman" w:eastAsia="宋体" w:hAnsi="Times New Roman" w:cs="Times New Roman"/>
                <w:bCs/>
                <w:szCs w:val="21"/>
              </w:rPr>
              <w:t>3</w:t>
            </w:r>
            <w:r w:rsidRPr="00FE2FC5">
              <w:rPr>
                <w:rFonts w:ascii="Times New Roman" w:eastAsia="宋体" w:hAnsi="Times New Roman" w:cs="Times New Roman" w:hint="eastAsia"/>
                <w:bCs/>
                <w:szCs w:val="21"/>
              </w:rPr>
              <w:t>项科学发现，代表作及论文编号为</w:t>
            </w:r>
            <w:r w:rsidRPr="00FE2FC5">
              <w:rPr>
                <w:rFonts w:ascii="Times New Roman" w:eastAsia="宋体" w:hAnsi="Times New Roman" w:cs="Times New Roman"/>
                <w:bCs/>
                <w:szCs w:val="21"/>
              </w:rPr>
              <w:t xml:space="preserve"> 7[</w:t>
            </w:r>
            <w:r w:rsidRPr="00FE2FC5">
              <w:rPr>
                <w:rFonts w:ascii="Times New Roman" w:eastAsia="宋体" w:hAnsi="Times New Roman" w:cs="Times New Roman" w:hint="eastAsia"/>
                <w:bCs/>
                <w:szCs w:val="21"/>
              </w:rPr>
              <w:t>见附件</w:t>
            </w:r>
            <w:r w:rsidRPr="00FE2FC5">
              <w:rPr>
                <w:rFonts w:ascii="Times New Roman" w:eastAsia="宋体" w:hAnsi="Times New Roman" w:cs="Times New Roman"/>
                <w:bCs/>
                <w:szCs w:val="21"/>
              </w:rPr>
              <w:t>: 1-7]</w:t>
            </w:r>
            <w:r w:rsidRPr="00FE2FC5">
              <w:rPr>
                <w:rFonts w:ascii="Times New Roman" w:eastAsia="宋体" w:hAnsi="Times New Roman" w:cs="Times New Roman" w:hint="eastAsia"/>
                <w:bCs/>
                <w:szCs w:val="21"/>
              </w:rPr>
              <w:t>。</w:t>
            </w:r>
          </w:p>
        </w:tc>
      </w:tr>
    </w:tbl>
    <w:p w:rsidR="00944ACD" w:rsidRPr="00095545" w:rsidRDefault="00944ACD" w:rsidP="00944ACD">
      <w:pPr>
        <w:rPr>
          <w:rFonts w:ascii="Times New Roman" w:eastAsia="宋体" w:hAnsi="Times New Roman" w:cs="Times New Roman"/>
          <w:bCs/>
          <w:sz w:val="24"/>
          <w:szCs w:val="24"/>
        </w:rPr>
      </w:pPr>
    </w:p>
    <w:p w:rsidR="00944ACD" w:rsidRPr="00492DF1" w:rsidRDefault="00D500DD" w:rsidP="00944ACD">
      <w:pPr>
        <w:rPr>
          <w:rFonts w:ascii="黑体" w:eastAsia="黑体" w:cs="黑体"/>
          <w:bCs/>
          <w:sz w:val="28"/>
          <w:szCs w:val="28"/>
        </w:rPr>
      </w:pPr>
      <w:r>
        <w:rPr>
          <w:rFonts w:ascii="黑体" w:eastAsia="黑体" w:cs="黑体" w:hint="eastAsia"/>
          <w:bCs/>
          <w:sz w:val="28"/>
          <w:szCs w:val="28"/>
        </w:rPr>
        <w:t>七</w:t>
      </w:r>
      <w:r w:rsidR="00944ACD" w:rsidRPr="00492DF1">
        <w:rPr>
          <w:rFonts w:ascii="黑体" w:eastAsia="黑体" w:cs="黑体" w:hint="eastAsia"/>
          <w:bCs/>
          <w:sz w:val="28"/>
          <w:szCs w:val="28"/>
        </w:rPr>
        <w:t>、主要完成单位及创新推广贡献</w:t>
      </w:r>
    </w:p>
    <w:tbl>
      <w:tblPr>
        <w:tblStyle w:val="a4"/>
        <w:tblW w:w="0" w:type="auto"/>
        <w:tblLook w:val="04A0" w:firstRow="1" w:lastRow="0" w:firstColumn="1" w:lastColumn="0" w:noHBand="0" w:noVBand="1"/>
      </w:tblPr>
      <w:tblGrid>
        <w:gridCol w:w="2074"/>
        <w:gridCol w:w="3988"/>
        <w:gridCol w:w="1134"/>
        <w:gridCol w:w="1100"/>
      </w:tblGrid>
      <w:tr w:rsidR="00944ACD" w:rsidTr="005E7FDC">
        <w:tc>
          <w:tcPr>
            <w:tcW w:w="2074" w:type="dxa"/>
            <w:vAlign w:val="center"/>
          </w:tcPr>
          <w:p w:rsidR="00944ACD" w:rsidRDefault="00944ACD" w:rsidP="005E7FD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单位名称</w:t>
            </w:r>
          </w:p>
        </w:tc>
        <w:tc>
          <w:tcPr>
            <w:tcW w:w="3988" w:type="dxa"/>
            <w:vAlign w:val="center"/>
          </w:tcPr>
          <w:p w:rsidR="00944ACD" w:rsidRDefault="00601B51" w:rsidP="005E7FD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湖南文理学院</w:t>
            </w:r>
          </w:p>
        </w:tc>
        <w:tc>
          <w:tcPr>
            <w:tcW w:w="1134" w:type="dxa"/>
            <w:vAlign w:val="center"/>
          </w:tcPr>
          <w:p w:rsidR="00944ACD" w:rsidRDefault="00944ACD" w:rsidP="005E7FD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排</w:t>
            </w:r>
            <w:r>
              <w:rPr>
                <w:rFonts w:ascii="Times New Roman" w:eastAsia="宋体" w:hAnsi="Times New Roman" w:cs="Times New Roman" w:hint="eastAsia"/>
                <w:bCs/>
                <w:sz w:val="24"/>
                <w:szCs w:val="24"/>
              </w:rPr>
              <w:t xml:space="preserve">  </w:t>
            </w:r>
            <w:r>
              <w:rPr>
                <w:rFonts w:ascii="Times New Roman" w:eastAsia="宋体" w:hAnsi="Times New Roman" w:cs="Times New Roman" w:hint="eastAsia"/>
                <w:bCs/>
                <w:sz w:val="24"/>
                <w:szCs w:val="24"/>
              </w:rPr>
              <w:t>名</w:t>
            </w:r>
          </w:p>
        </w:tc>
        <w:tc>
          <w:tcPr>
            <w:tcW w:w="1100" w:type="dxa"/>
            <w:vAlign w:val="center"/>
          </w:tcPr>
          <w:p w:rsidR="00944ACD" w:rsidRDefault="00944ACD" w:rsidP="005E7FDC">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1</w:t>
            </w:r>
          </w:p>
        </w:tc>
      </w:tr>
      <w:tr w:rsidR="00944ACD" w:rsidRPr="00647C35" w:rsidTr="005E7FDC">
        <w:tc>
          <w:tcPr>
            <w:tcW w:w="2074" w:type="dxa"/>
            <w:vAlign w:val="center"/>
          </w:tcPr>
          <w:p w:rsidR="00944ACD" w:rsidRPr="00D66491" w:rsidRDefault="00944ACD" w:rsidP="00944ACD">
            <w:pPr>
              <w:pStyle w:val="Default"/>
              <w:ind w:firstLine="420"/>
              <w:jc w:val="center"/>
              <w:rPr>
                <w:sz w:val="21"/>
                <w:szCs w:val="21"/>
              </w:rPr>
            </w:pPr>
            <w:r>
              <w:rPr>
                <w:rFonts w:hint="eastAsia"/>
                <w:sz w:val="21"/>
                <w:szCs w:val="21"/>
              </w:rPr>
              <w:t>对本项目的贡献</w:t>
            </w:r>
          </w:p>
        </w:tc>
        <w:tc>
          <w:tcPr>
            <w:tcW w:w="6222" w:type="dxa"/>
            <w:gridSpan w:val="3"/>
          </w:tcPr>
          <w:p w:rsidR="00601B51" w:rsidRPr="007E6048" w:rsidRDefault="00601B51" w:rsidP="001D26F0">
            <w:pPr>
              <w:autoSpaceDE w:val="0"/>
              <w:autoSpaceDN w:val="0"/>
              <w:adjustRightInd w:val="0"/>
              <w:ind w:firstLineChars="200" w:firstLine="400"/>
              <w:jc w:val="left"/>
              <w:rPr>
                <w:rFonts w:ascii="宋体" w:eastAsia="宋体" w:hAnsi="宋体" w:cs="AdobeSongStd-Light"/>
                <w:kern w:val="0"/>
                <w:sz w:val="20"/>
                <w:szCs w:val="20"/>
              </w:rPr>
            </w:pPr>
            <w:r w:rsidRPr="007E6048">
              <w:rPr>
                <w:rFonts w:ascii="宋体" w:eastAsia="宋体" w:hAnsi="宋体" w:cs="AdobeSongStd-Light" w:hint="eastAsia"/>
                <w:kern w:val="0"/>
                <w:sz w:val="20"/>
                <w:szCs w:val="20"/>
              </w:rPr>
              <w:t>湖南文理学院是本项目的第一完成单位，也是唯一完成单位，湖南文理学院对组织本项目立项、组建科研团队，开展科研合作，提供了必需的科研条件，为保证项目顺利实施与完成起了重要作用。湖南文理学院也是该项目实施过程中的</w:t>
            </w:r>
            <w:r w:rsidRPr="007E6048">
              <w:rPr>
                <w:rFonts w:ascii="宋体" w:eastAsia="宋体" w:hAnsi="宋体" w:cs="AdobeSongStd-Light"/>
                <w:kern w:val="0"/>
                <w:sz w:val="20"/>
                <w:szCs w:val="20"/>
              </w:rPr>
              <w:t>1</w:t>
            </w:r>
            <w:r w:rsidRPr="007E6048">
              <w:rPr>
                <w:rFonts w:ascii="宋体" w:eastAsia="宋体" w:hAnsi="宋体" w:cs="AdobeSongStd-Light" w:hint="eastAsia"/>
                <w:kern w:val="0"/>
                <w:sz w:val="20"/>
                <w:szCs w:val="20"/>
              </w:rPr>
              <w:t>个国家项目及</w:t>
            </w:r>
            <w:r w:rsidRPr="007E6048">
              <w:rPr>
                <w:rFonts w:ascii="宋体" w:eastAsia="宋体" w:hAnsi="宋体" w:cs="AdobeSongStd-Light"/>
                <w:kern w:val="0"/>
                <w:sz w:val="20"/>
                <w:szCs w:val="20"/>
              </w:rPr>
              <w:t>3</w:t>
            </w:r>
            <w:r w:rsidRPr="007E6048">
              <w:rPr>
                <w:rFonts w:ascii="宋体" w:eastAsia="宋体" w:hAnsi="宋体" w:cs="AdobeSongStd-Light" w:hint="eastAsia"/>
                <w:kern w:val="0"/>
                <w:sz w:val="20"/>
                <w:szCs w:val="20"/>
              </w:rPr>
              <w:t>个省级项目的完成单位。因此，该项目的重要学术成果均为</w:t>
            </w:r>
          </w:p>
          <w:p w:rsidR="00601B51" w:rsidRPr="007E6048" w:rsidRDefault="00601B51" w:rsidP="00601B51">
            <w:pPr>
              <w:autoSpaceDE w:val="0"/>
              <w:autoSpaceDN w:val="0"/>
              <w:adjustRightInd w:val="0"/>
              <w:jc w:val="left"/>
              <w:rPr>
                <w:rFonts w:ascii="宋体" w:eastAsia="宋体" w:hAnsi="宋体" w:cs="AdobeSongStd-Light"/>
                <w:kern w:val="0"/>
                <w:sz w:val="20"/>
                <w:szCs w:val="20"/>
              </w:rPr>
            </w:pPr>
            <w:r w:rsidRPr="007E6048">
              <w:rPr>
                <w:rFonts w:ascii="宋体" w:eastAsia="宋体" w:hAnsi="宋体" w:cs="AdobeSongStd-Light" w:hint="eastAsia"/>
                <w:kern w:val="0"/>
                <w:sz w:val="20"/>
                <w:szCs w:val="20"/>
              </w:rPr>
              <w:t>湖南文理学院的贡献。主要学术成果包括：</w:t>
            </w:r>
          </w:p>
          <w:p w:rsidR="00601B51" w:rsidRPr="007E6048" w:rsidRDefault="00601B51" w:rsidP="00601B51">
            <w:pPr>
              <w:autoSpaceDE w:val="0"/>
              <w:autoSpaceDN w:val="0"/>
              <w:adjustRightInd w:val="0"/>
              <w:jc w:val="left"/>
              <w:rPr>
                <w:rFonts w:ascii="宋体" w:eastAsia="宋体" w:hAnsi="宋体" w:cs="AdobeSongStd-Light"/>
                <w:kern w:val="0"/>
                <w:sz w:val="20"/>
                <w:szCs w:val="20"/>
              </w:rPr>
            </w:pPr>
            <w:r w:rsidRPr="007E6048">
              <w:rPr>
                <w:rFonts w:ascii="宋体" w:eastAsia="宋体" w:hAnsi="宋体" w:cs="AdobeSongStd-Light"/>
                <w:kern w:val="0"/>
                <w:sz w:val="20"/>
                <w:szCs w:val="20"/>
              </w:rPr>
              <w:t>(1)</w:t>
            </w:r>
            <w:r w:rsidRPr="007E6048">
              <w:rPr>
                <w:rFonts w:ascii="宋体" w:eastAsia="宋体" w:hAnsi="宋体" w:cs="AdobeSongStd-Light" w:hint="eastAsia"/>
                <w:kern w:val="0"/>
                <w:sz w:val="20"/>
                <w:szCs w:val="20"/>
              </w:rPr>
              <w:t>建立由</w:t>
            </w:r>
            <w:r w:rsidRPr="007E6048">
              <w:rPr>
                <w:rFonts w:ascii="宋体" w:eastAsia="宋体" w:hAnsi="宋体" w:cs="AdobeSongStd-Light"/>
                <w:kern w:val="0"/>
                <w:sz w:val="20"/>
                <w:szCs w:val="20"/>
              </w:rPr>
              <w:t>Hilbert</w:t>
            </w:r>
            <w:r w:rsidRPr="007E6048">
              <w:rPr>
                <w:rFonts w:ascii="宋体" w:eastAsia="宋体" w:hAnsi="宋体" w:cs="AdobeSongStd-Light" w:hint="eastAsia"/>
                <w:kern w:val="0"/>
                <w:sz w:val="20"/>
                <w:szCs w:val="20"/>
              </w:rPr>
              <w:t>瞬时谱来估算</w:t>
            </w:r>
            <w:r w:rsidRPr="007E6048">
              <w:rPr>
                <w:rFonts w:ascii="宋体" w:eastAsia="宋体" w:hAnsi="宋体" w:cs="AdobeSongStd-Light"/>
                <w:kern w:val="0"/>
                <w:sz w:val="20"/>
                <w:szCs w:val="20"/>
              </w:rPr>
              <w:t>MT</w:t>
            </w:r>
            <w:r w:rsidRPr="007E6048">
              <w:rPr>
                <w:rFonts w:ascii="宋体" w:eastAsia="宋体" w:hAnsi="宋体" w:cs="AdobeSongStd-Light" w:hint="eastAsia"/>
                <w:kern w:val="0"/>
                <w:sz w:val="20"/>
                <w:szCs w:val="20"/>
              </w:rPr>
              <w:t>响应参数的数学模型及评价体系</w:t>
            </w:r>
            <w:r w:rsidRPr="007E6048">
              <w:rPr>
                <w:rFonts w:ascii="宋体" w:eastAsia="宋体" w:hAnsi="宋体" w:cs="AdobeSongStd-Light"/>
                <w:kern w:val="0"/>
                <w:sz w:val="20"/>
                <w:szCs w:val="20"/>
              </w:rPr>
              <w:t>;</w:t>
            </w:r>
          </w:p>
          <w:p w:rsidR="00601B51" w:rsidRPr="007E6048" w:rsidRDefault="00601B51" w:rsidP="00601B51">
            <w:pPr>
              <w:autoSpaceDE w:val="0"/>
              <w:autoSpaceDN w:val="0"/>
              <w:adjustRightInd w:val="0"/>
              <w:jc w:val="left"/>
              <w:rPr>
                <w:rFonts w:ascii="宋体" w:eastAsia="宋体" w:hAnsi="宋体" w:cs="AdobeSongStd-Light"/>
                <w:kern w:val="0"/>
                <w:sz w:val="20"/>
                <w:szCs w:val="20"/>
              </w:rPr>
            </w:pPr>
            <w:r w:rsidRPr="007E6048">
              <w:rPr>
                <w:rFonts w:ascii="宋体" w:eastAsia="宋体" w:hAnsi="宋体" w:cs="AdobeSongStd-Light"/>
                <w:kern w:val="0"/>
                <w:sz w:val="20"/>
                <w:szCs w:val="20"/>
              </w:rPr>
              <w:t xml:space="preserve">(2) </w:t>
            </w:r>
            <w:r w:rsidRPr="007E6048">
              <w:rPr>
                <w:rFonts w:ascii="宋体" w:eastAsia="宋体" w:hAnsi="宋体" w:cs="AdobeSongStd-Light" w:hint="eastAsia"/>
                <w:kern w:val="0"/>
                <w:sz w:val="20"/>
                <w:szCs w:val="20"/>
              </w:rPr>
              <w:t>提出了基于</w:t>
            </w:r>
            <w:r w:rsidRPr="007E6048">
              <w:rPr>
                <w:rFonts w:ascii="宋体" w:eastAsia="宋体" w:hAnsi="宋体" w:cs="AdobeSongStd-Light"/>
                <w:kern w:val="0"/>
                <w:sz w:val="20"/>
                <w:szCs w:val="20"/>
              </w:rPr>
              <w:t>EMD</w:t>
            </w:r>
            <w:r w:rsidRPr="007E6048">
              <w:rPr>
                <w:rFonts w:ascii="宋体" w:eastAsia="宋体" w:hAnsi="宋体" w:cs="AdobeSongStd-Light" w:hint="eastAsia"/>
                <w:kern w:val="0"/>
                <w:sz w:val="20"/>
                <w:szCs w:val="20"/>
              </w:rPr>
              <w:t>分解的高精度大地电磁数据预处理方法</w:t>
            </w:r>
            <w:r w:rsidRPr="007E6048">
              <w:rPr>
                <w:rFonts w:ascii="宋体" w:eastAsia="宋体" w:hAnsi="宋体" w:cs="AdobeSongStd-Light"/>
                <w:kern w:val="0"/>
                <w:sz w:val="20"/>
                <w:szCs w:val="20"/>
              </w:rPr>
              <w:t>;</w:t>
            </w:r>
          </w:p>
          <w:p w:rsidR="00601B51" w:rsidRPr="007E6048" w:rsidRDefault="00601B51" w:rsidP="00601B51">
            <w:pPr>
              <w:autoSpaceDE w:val="0"/>
              <w:autoSpaceDN w:val="0"/>
              <w:adjustRightInd w:val="0"/>
              <w:jc w:val="left"/>
              <w:rPr>
                <w:rFonts w:ascii="宋体" w:eastAsia="宋体" w:hAnsi="宋体" w:cs="AdobeSongStd-Light"/>
                <w:kern w:val="0"/>
                <w:sz w:val="20"/>
                <w:szCs w:val="20"/>
              </w:rPr>
            </w:pPr>
            <w:r w:rsidRPr="007E6048">
              <w:rPr>
                <w:rFonts w:ascii="宋体" w:eastAsia="宋体" w:hAnsi="宋体" w:cs="AdobeSongStd-Light"/>
                <w:kern w:val="0"/>
                <w:sz w:val="20"/>
                <w:szCs w:val="20"/>
              </w:rPr>
              <w:t xml:space="preserve">(3) </w:t>
            </w:r>
            <w:r w:rsidRPr="007E6048">
              <w:rPr>
                <w:rFonts w:ascii="宋体" w:eastAsia="宋体" w:hAnsi="宋体" w:cs="AdobeSongStd-Light" w:hint="eastAsia"/>
                <w:kern w:val="0"/>
                <w:sz w:val="20"/>
                <w:szCs w:val="20"/>
              </w:rPr>
              <w:t>鉴于</w:t>
            </w:r>
            <w:r w:rsidRPr="007E6048">
              <w:rPr>
                <w:rFonts w:ascii="宋体" w:eastAsia="宋体" w:hAnsi="宋体" w:cs="AdobeSongStd-Light"/>
                <w:kern w:val="0"/>
                <w:sz w:val="20"/>
                <w:szCs w:val="20"/>
              </w:rPr>
              <w:t>HHT</w:t>
            </w:r>
            <w:r w:rsidRPr="007E6048">
              <w:rPr>
                <w:rFonts w:ascii="宋体" w:eastAsia="宋体" w:hAnsi="宋体" w:cs="AdobeSongStd-Light" w:hint="eastAsia"/>
                <w:kern w:val="0"/>
                <w:sz w:val="20"/>
                <w:szCs w:val="20"/>
              </w:rPr>
              <w:t>算法本身和</w:t>
            </w:r>
            <w:r w:rsidRPr="007E6048">
              <w:rPr>
                <w:rFonts w:ascii="宋体" w:eastAsia="宋体" w:hAnsi="宋体" w:cs="AdobeSongStd-Light"/>
                <w:kern w:val="0"/>
                <w:sz w:val="20"/>
                <w:szCs w:val="20"/>
              </w:rPr>
              <w:t>MT</w:t>
            </w:r>
            <w:r w:rsidRPr="007E6048">
              <w:rPr>
                <w:rFonts w:ascii="宋体" w:eastAsia="宋体" w:hAnsi="宋体" w:cs="AdobeSongStd-Light" w:hint="eastAsia"/>
                <w:kern w:val="0"/>
                <w:sz w:val="20"/>
                <w:szCs w:val="20"/>
              </w:rPr>
              <w:t>测深的工程实际，提出了</w:t>
            </w:r>
            <w:r w:rsidRPr="007E6048">
              <w:rPr>
                <w:rFonts w:ascii="宋体" w:eastAsia="宋体" w:hAnsi="宋体" w:cs="AdobeSongStd-Light"/>
                <w:kern w:val="0"/>
                <w:sz w:val="20"/>
                <w:szCs w:val="20"/>
              </w:rPr>
              <w:t>EMD</w:t>
            </w:r>
            <w:r w:rsidRPr="007E6048">
              <w:rPr>
                <w:rFonts w:ascii="宋体" w:eastAsia="宋体" w:hAnsi="宋体" w:cs="AdobeSongStd-Light" w:hint="eastAsia"/>
                <w:kern w:val="0"/>
                <w:sz w:val="20"/>
                <w:szCs w:val="20"/>
              </w:rPr>
              <w:t>分解中曲线拟合、端点效应和筛选停止准则</w:t>
            </w:r>
          </w:p>
          <w:p w:rsidR="00944ACD" w:rsidRPr="00647C35" w:rsidRDefault="00601B51" w:rsidP="00601B51">
            <w:pPr>
              <w:jc w:val="left"/>
              <w:rPr>
                <w:rFonts w:ascii="Times New Roman" w:eastAsia="宋体" w:hAnsi="Times New Roman" w:cs="Times New Roman"/>
                <w:bCs/>
                <w:sz w:val="24"/>
                <w:szCs w:val="24"/>
              </w:rPr>
            </w:pPr>
            <w:r w:rsidRPr="007E6048">
              <w:rPr>
                <w:rFonts w:ascii="宋体" w:eastAsia="宋体" w:hAnsi="宋体" w:cs="AdobeSongStd-Light" w:hint="eastAsia"/>
                <w:kern w:val="0"/>
                <w:sz w:val="20"/>
                <w:szCs w:val="20"/>
              </w:rPr>
              <w:t>三项关键技术的解决方案。</w:t>
            </w:r>
          </w:p>
        </w:tc>
      </w:tr>
    </w:tbl>
    <w:p w:rsidR="00944ACD" w:rsidRPr="001803EA" w:rsidRDefault="00944ACD" w:rsidP="00944ACD">
      <w:pPr>
        <w:jc w:val="center"/>
        <w:rPr>
          <w:rFonts w:ascii="Times New Roman" w:eastAsia="宋体" w:hAnsi="Times New Roman" w:cs="Times New Roman"/>
          <w:bCs/>
          <w:sz w:val="24"/>
          <w:szCs w:val="24"/>
        </w:rPr>
      </w:pPr>
    </w:p>
    <w:p w:rsidR="00944ACD" w:rsidRPr="00492DF1" w:rsidRDefault="00D500DD" w:rsidP="00944ACD">
      <w:pPr>
        <w:rPr>
          <w:rFonts w:ascii="黑体" w:eastAsia="黑体" w:cs="黑体"/>
          <w:bCs/>
          <w:sz w:val="28"/>
          <w:szCs w:val="28"/>
        </w:rPr>
      </w:pPr>
      <w:r>
        <w:rPr>
          <w:rFonts w:ascii="黑体" w:eastAsia="黑体" w:cs="黑体" w:hint="eastAsia"/>
          <w:bCs/>
          <w:sz w:val="28"/>
          <w:szCs w:val="28"/>
        </w:rPr>
        <w:t>八</w:t>
      </w:r>
      <w:r w:rsidR="00944ACD">
        <w:rPr>
          <w:rFonts w:ascii="黑体" w:eastAsia="黑体" w:cs="黑体" w:hint="eastAsia"/>
          <w:bCs/>
          <w:sz w:val="28"/>
          <w:szCs w:val="28"/>
        </w:rPr>
        <w:t>、</w:t>
      </w:r>
      <w:r w:rsidR="00944ACD" w:rsidRPr="00492DF1">
        <w:rPr>
          <w:rFonts w:ascii="黑体" w:eastAsia="黑体" w:cs="黑体" w:hint="eastAsia"/>
          <w:bCs/>
          <w:sz w:val="28"/>
          <w:szCs w:val="28"/>
        </w:rPr>
        <w:t>完成人合作关系说明</w:t>
      </w:r>
      <w:r w:rsidR="00944ACD" w:rsidRPr="00492DF1">
        <w:rPr>
          <w:rFonts w:ascii="黑体" w:eastAsia="黑体" w:cs="黑体"/>
          <w:bCs/>
          <w:sz w:val="28"/>
          <w:szCs w:val="28"/>
        </w:rPr>
        <w:t xml:space="preserve"> </w:t>
      </w:r>
    </w:p>
    <w:p w:rsidR="00944ACD" w:rsidRPr="00944ACD" w:rsidRDefault="00944ACD" w:rsidP="007E6048">
      <w:pPr>
        <w:pStyle w:val="a3"/>
        <w:spacing w:line="400" w:lineRule="exact"/>
        <w:ind w:firstLine="560"/>
        <w:outlineLvl w:val="1"/>
        <w:rPr>
          <w:rFonts w:ascii="宋体" w:hAnsi="宋体"/>
          <w:sz w:val="28"/>
          <w:szCs w:val="28"/>
        </w:rPr>
      </w:pPr>
      <w:r w:rsidRPr="00944ACD">
        <w:rPr>
          <w:rFonts w:ascii="宋体" w:hAnsi="宋体" w:hint="eastAsia"/>
          <w:sz w:val="28"/>
          <w:szCs w:val="28"/>
        </w:rPr>
        <w:t>“基于Hilbert-Huang变换的大地电磁信号处理方法研究”项目主要完成人在完成单位的支持下，在项目的实施过程中密切配合，分工合作，圆满完成了项目的各项工作。</w:t>
      </w:r>
    </w:p>
    <w:p w:rsidR="00944ACD" w:rsidRPr="00944ACD" w:rsidRDefault="007E6048" w:rsidP="007E6048">
      <w:pPr>
        <w:pStyle w:val="a3"/>
        <w:spacing w:line="400" w:lineRule="exact"/>
        <w:ind w:firstLine="560"/>
        <w:outlineLvl w:val="1"/>
        <w:rPr>
          <w:rFonts w:ascii="宋体" w:hAnsi="宋体"/>
          <w:sz w:val="28"/>
          <w:szCs w:val="28"/>
        </w:rPr>
      </w:pPr>
      <w:r>
        <w:rPr>
          <w:rFonts w:ascii="宋体" w:hAnsi="宋体" w:hint="eastAsia"/>
          <w:sz w:val="28"/>
          <w:szCs w:val="28"/>
        </w:rPr>
        <w:t xml:space="preserve"> </w:t>
      </w:r>
      <w:r w:rsidR="00944ACD" w:rsidRPr="00944ACD">
        <w:rPr>
          <w:rFonts w:ascii="宋体" w:hAnsi="宋体" w:hint="eastAsia"/>
          <w:sz w:val="28"/>
          <w:szCs w:val="28"/>
        </w:rPr>
        <w:t>蔡剑华为本项目的第一完成人，是所选8篇代表作及论文的第一作者，同为通信作者。在本项目的研究中，蔡剑华为研究内容的设计者和主要完成者，占总工作量的80%。主要负责所研究内容前沿课题的关注、搜集、思考与设计。撰写实现该任务所应进行的相应工作提纲，将任务在课题组内进行分工，并进行相应的指导。主持课题内重要问题的讨论，项目的主要科技创新点均由第一完成人贡献，对应所有提供的代表作及论文。</w:t>
      </w:r>
    </w:p>
    <w:p w:rsidR="00944ACD" w:rsidRPr="00944ACD" w:rsidRDefault="00944ACD" w:rsidP="007E6048">
      <w:pPr>
        <w:pStyle w:val="a3"/>
        <w:spacing w:line="400" w:lineRule="exact"/>
        <w:ind w:firstLine="560"/>
        <w:outlineLvl w:val="1"/>
        <w:rPr>
          <w:rFonts w:ascii="宋体" w:hAnsi="宋体"/>
          <w:sz w:val="28"/>
          <w:szCs w:val="28"/>
        </w:rPr>
      </w:pPr>
      <w:r w:rsidRPr="00944ACD">
        <w:rPr>
          <w:rFonts w:ascii="宋体" w:hAnsi="宋体" w:hint="eastAsia"/>
          <w:sz w:val="28"/>
          <w:szCs w:val="28"/>
        </w:rPr>
        <w:t>王先春为本项目的第二完成人，参与了项目所选8篇论文中2篇文章的相关工作，在代表性论文中的排名分别为第2、第2。在参与的文章中，主要工作是收集处理MT相关数据，对数据处理结果的合理性进行分析，并对新方法的评价体系进行了研究。进行了2篇文章部分内容的撰写工作，所做工作约占2篇文章总工作量的15%，主要贡献为：建立了大地电磁信号噪声样本库，并就基于Cauchy收敛准</w:t>
      </w:r>
      <w:r w:rsidRPr="00944ACD">
        <w:rPr>
          <w:rFonts w:ascii="宋体" w:hAnsi="宋体" w:hint="eastAsia"/>
          <w:sz w:val="28"/>
          <w:szCs w:val="28"/>
        </w:rPr>
        <w:lastRenderedPageBreak/>
        <w:t>则的EMD分解终止条件进行了评价研究。对应第2和第3项科学发现，代表作及论文编号为5和7。</w:t>
      </w:r>
    </w:p>
    <w:p w:rsidR="00944ACD" w:rsidRPr="00944ACD" w:rsidRDefault="00944ACD" w:rsidP="007E6048">
      <w:pPr>
        <w:pStyle w:val="a3"/>
        <w:spacing w:line="400" w:lineRule="exact"/>
        <w:ind w:firstLine="560"/>
        <w:outlineLvl w:val="1"/>
        <w:rPr>
          <w:rFonts w:ascii="宋体" w:hAnsi="宋体"/>
          <w:sz w:val="28"/>
          <w:szCs w:val="28"/>
        </w:rPr>
      </w:pPr>
      <w:proofErr w:type="gramStart"/>
      <w:r w:rsidRPr="00944ACD">
        <w:rPr>
          <w:rFonts w:ascii="宋体" w:hAnsi="宋体" w:hint="eastAsia"/>
          <w:sz w:val="28"/>
          <w:szCs w:val="28"/>
        </w:rPr>
        <w:t>胡惟文为</w:t>
      </w:r>
      <w:proofErr w:type="gramEnd"/>
      <w:r w:rsidRPr="00944ACD">
        <w:rPr>
          <w:rFonts w:ascii="宋体" w:hAnsi="宋体" w:hint="eastAsia"/>
          <w:sz w:val="28"/>
          <w:szCs w:val="28"/>
        </w:rPr>
        <w:t>本项目的第三完成人，参与了项目所选8篇论文中1篇文章的相关工作，在代表性论文中的排名为第3。在参与的文章中，主要工作是研究了EMD分解中的曲线拟合对MT数据分析的影响，分析了用分段幂函数法拟合极值曲线的解决方案，并用实测数据进行了对比研究。进行了论文部分内容的撰写工作，所做工作约占1篇文章总工作量的10%。主要贡献为：对比研究了用分段幂函数法拟合极值曲线的解决方案。对应第3项科学发现，代表作及论文编号为7。</w:t>
      </w:r>
    </w:p>
    <w:p w:rsidR="00C07956" w:rsidRPr="00944ACD" w:rsidRDefault="00944ACD" w:rsidP="007E6048">
      <w:pPr>
        <w:pStyle w:val="a3"/>
        <w:spacing w:line="400" w:lineRule="exact"/>
        <w:ind w:firstLine="560"/>
        <w:outlineLvl w:val="1"/>
      </w:pPr>
      <w:r w:rsidRPr="00944ACD">
        <w:rPr>
          <w:rFonts w:ascii="宋体" w:hAnsi="宋体"/>
          <w:sz w:val="28"/>
          <w:szCs w:val="28"/>
        </w:rPr>
        <w:t>项目完成人员在项目实施过程中合作十分愉快，对个人在项目中的排名中无异议。</w:t>
      </w:r>
      <w:r w:rsidRPr="00944ACD">
        <w:rPr>
          <w:rFonts w:ascii="宋体" w:hAnsi="宋体"/>
          <w:sz w:val="28"/>
          <w:szCs w:val="28"/>
        </w:rPr>
        <w:br/>
      </w:r>
    </w:p>
    <w:sectPr w:rsidR="00C07956" w:rsidRPr="00944A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840" w:rsidRDefault="00442840" w:rsidP="005D370B">
      <w:r>
        <w:separator/>
      </w:r>
    </w:p>
  </w:endnote>
  <w:endnote w:type="continuationSeparator" w:id="0">
    <w:p w:rsidR="00442840" w:rsidRDefault="00442840" w:rsidP="005D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charset w:val="86"/>
    <w:family w:val="modern"/>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dobeSongStd-Light">
    <w:altName w:val="等线"/>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840" w:rsidRDefault="00442840" w:rsidP="005D370B">
      <w:r>
        <w:separator/>
      </w:r>
    </w:p>
  </w:footnote>
  <w:footnote w:type="continuationSeparator" w:id="0">
    <w:p w:rsidR="00442840" w:rsidRDefault="00442840" w:rsidP="005D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5FE"/>
    <w:rsid w:val="000A28AB"/>
    <w:rsid w:val="00150FD7"/>
    <w:rsid w:val="001D26F0"/>
    <w:rsid w:val="00217D5D"/>
    <w:rsid w:val="00293C23"/>
    <w:rsid w:val="00442840"/>
    <w:rsid w:val="005907E0"/>
    <w:rsid w:val="005D370B"/>
    <w:rsid w:val="00601B51"/>
    <w:rsid w:val="006A3613"/>
    <w:rsid w:val="007A55FE"/>
    <w:rsid w:val="007E6048"/>
    <w:rsid w:val="00944ACD"/>
    <w:rsid w:val="00AD2DB0"/>
    <w:rsid w:val="00B4761A"/>
    <w:rsid w:val="00C07956"/>
    <w:rsid w:val="00D500DD"/>
    <w:rsid w:val="00FE2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55F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qFormat/>
    <w:rsid w:val="007A55FE"/>
    <w:pPr>
      <w:spacing w:line="360" w:lineRule="auto"/>
      <w:ind w:firstLineChars="200" w:firstLine="480"/>
    </w:pPr>
    <w:rPr>
      <w:rFonts w:ascii="仿宋_GB2312" w:eastAsia="宋体" w:hAnsi="Times New Roman" w:cs="Times New Roman"/>
      <w:sz w:val="24"/>
      <w:szCs w:val="20"/>
    </w:rPr>
  </w:style>
  <w:style w:type="character" w:customStyle="1" w:styleId="Char">
    <w:name w:val="纯文本 Char"/>
    <w:basedOn w:val="a0"/>
    <w:rsid w:val="007A55FE"/>
    <w:rPr>
      <w:rFonts w:ascii="宋体" w:hAnsi="Courier New" w:cs="Courier New"/>
      <w:kern w:val="2"/>
      <w:sz w:val="21"/>
      <w:szCs w:val="21"/>
    </w:rPr>
  </w:style>
  <w:style w:type="character" w:customStyle="1" w:styleId="Char1">
    <w:name w:val="纯文本 Char1"/>
    <w:basedOn w:val="a0"/>
    <w:link w:val="a3"/>
    <w:rsid w:val="007A55FE"/>
    <w:rPr>
      <w:rFonts w:ascii="仿宋_GB2312"/>
      <w:kern w:val="2"/>
      <w:sz w:val="24"/>
    </w:rPr>
  </w:style>
  <w:style w:type="paragraph" w:customStyle="1" w:styleId="Default">
    <w:name w:val="Default"/>
    <w:rsid w:val="00944ACD"/>
    <w:pPr>
      <w:widowControl w:val="0"/>
      <w:autoSpaceDE w:val="0"/>
      <w:autoSpaceDN w:val="0"/>
      <w:adjustRightInd w:val="0"/>
    </w:pPr>
    <w:rPr>
      <w:rFonts w:ascii="宋体" w:hAnsiTheme="minorHAnsi" w:cs="宋体"/>
      <w:color w:val="000000"/>
      <w:sz w:val="24"/>
      <w:szCs w:val="24"/>
    </w:rPr>
  </w:style>
  <w:style w:type="table" w:styleId="a4">
    <w:name w:val="Table Grid"/>
    <w:basedOn w:val="a1"/>
    <w:uiPriority w:val="39"/>
    <w:rsid w:val="00944AC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rsid w:val="005D37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5D370B"/>
    <w:rPr>
      <w:rFonts w:asciiTheme="minorHAnsi" w:eastAsiaTheme="minorEastAsia" w:hAnsiTheme="minorHAnsi" w:cstheme="minorBidi"/>
      <w:kern w:val="2"/>
      <w:sz w:val="18"/>
      <w:szCs w:val="18"/>
    </w:rPr>
  </w:style>
  <w:style w:type="paragraph" w:styleId="a6">
    <w:name w:val="footer"/>
    <w:basedOn w:val="a"/>
    <w:link w:val="Char2"/>
    <w:rsid w:val="005D370B"/>
    <w:pPr>
      <w:tabs>
        <w:tab w:val="center" w:pos="4153"/>
        <w:tab w:val="right" w:pos="8306"/>
      </w:tabs>
      <w:snapToGrid w:val="0"/>
      <w:jc w:val="left"/>
    </w:pPr>
    <w:rPr>
      <w:sz w:val="18"/>
      <w:szCs w:val="18"/>
    </w:rPr>
  </w:style>
  <w:style w:type="character" w:customStyle="1" w:styleId="Char2">
    <w:name w:val="页脚 Char"/>
    <w:basedOn w:val="a0"/>
    <w:link w:val="a6"/>
    <w:rsid w:val="005D370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55FE"/>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qFormat/>
    <w:rsid w:val="007A55FE"/>
    <w:pPr>
      <w:spacing w:line="360" w:lineRule="auto"/>
      <w:ind w:firstLineChars="200" w:firstLine="480"/>
    </w:pPr>
    <w:rPr>
      <w:rFonts w:ascii="仿宋_GB2312" w:eastAsia="宋体" w:hAnsi="Times New Roman" w:cs="Times New Roman"/>
      <w:sz w:val="24"/>
      <w:szCs w:val="20"/>
    </w:rPr>
  </w:style>
  <w:style w:type="character" w:customStyle="1" w:styleId="Char">
    <w:name w:val="纯文本 Char"/>
    <w:basedOn w:val="a0"/>
    <w:rsid w:val="007A55FE"/>
    <w:rPr>
      <w:rFonts w:ascii="宋体" w:hAnsi="Courier New" w:cs="Courier New"/>
      <w:kern w:val="2"/>
      <w:sz w:val="21"/>
      <w:szCs w:val="21"/>
    </w:rPr>
  </w:style>
  <w:style w:type="character" w:customStyle="1" w:styleId="Char1">
    <w:name w:val="纯文本 Char1"/>
    <w:basedOn w:val="a0"/>
    <w:link w:val="a3"/>
    <w:rsid w:val="007A55FE"/>
    <w:rPr>
      <w:rFonts w:ascii="仿宋_GB2312"/>
      <w:kern w:val="2"/>
      <w:sz w:val="24"/>
    </w:rPr>
  </w:style>
  <w:style w:type="paragraph" w:customStyle="1" w:styleId="Default">
    <w:name w:val="Default"/>
    <w:rsid w:val="00944ACD"/>
    <w:pPr>
      <w:widowControl w:val="0"/>
      <w:autoSpaceDE w:val="0"/>
      <w:autoSpaceDN w:val="0"/>
      <w:adjustRightInd w:val="0"/>
    </w:pPr>
    <w:rPr>
      <w:rFonts w:ascii="宋体" w:hAnsiTheme="minorHAnsi" w:cs="宋体"/>
      <w:color w:val="000000"/>
      <w:sz w:val="24"/>
      <w:szCs w:val="24"/>
    </w:rPr>
  </w:style>
  <w:style w:type="table" w:styleId="a4">
    <w:name w:val="Table Grid"/>
    <w:basedOn w:val="a1"/>
    <w:uiPriority w:val="39"/>
    <w:rsid w:val="00944AC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rsid w:val="005D37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5D370B"/>
    <w:rPr>
      <w:rFonts w:asciiTheme="minorHAnsi" w:eastAsiaTheme="minorEastAsia" w:hAnsiTheme="minorHAnsi" w:cstheme="minorBidi"/>
      <w:kern w:val="2"/>
      <w:sz w:val="18"/>
      <w:szCs w:val="18"/>
    </w:rPr>
  </w:style>
  <w:style w:type="paragraph" w:styleId="a6">
    <w:name w:val="footer"/>
    <w:basedOn w:val="a"/>
    <w:link w:val="Char2"/>
    <w:rsid w:val="005D370B"/>
    <w:pPr>
      <w:tabs>
        <w:tab w:val="center" w:pos="4153"/>
        <w:tab w:val="right" w:pos="8306"/>
      </w:tabs>
      <w:snapToGrid w:val="0"/>
      <w:jc w:val="left"/>
    </w:pPr>
    <w:rPr>
      <w:sz w:val="18"/>
      <w:szCs w:val="18"/>
    </w:rPr>
  </w:style>
  <w:style w:type="character" w:customStyle="1" w:styleId="Char2">
    <w:name w:val="页脚 Char"/>
    <w:basedOn w:val="a0"/>
    <w:link w:val="a6"/>
    <w:rsid w:val="005D370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955</Words>
  <Characters>5450</Characters>
  <Application>Microsoft Office Word</Application>
  <DocSecurity>0</DocSecurity>
  <Lines>45</Lines>
  <Paragraphs>12</Paragraphs>
  <ScaleCrop>false</ScaleCrop>
  <Company/>
  <LinksUpToDate>false</LinksUpToDate>
  <CharactersWithSpaces>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14</cp:revision>
  <dcterms:created xsi:type="dcterms:W3CDTF">2020-06-08T09:39:00Z</dcterms:created>
  <dcterms:modified xsi:type="dcterms:W3CDTF">2020-06-08T10:21:00Z</dcterms:modified>
</cp:coreProperties>
</file>